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568CCE1F" w:rsidR="00FF7593" w:rsidRPr="00EC3361" w:rsidRDefault="00FF7593" w:rsidP="00FF7593">
      <w:pPr>
        <w:widowControl w:val="0"/>
        <w:tabs>
          <w:tab w:val="right" w:pos="9639"/>
        </w:tabs>
        <w:rPr>
          <w:rFonts w:ascii="Arial" w:hAnsi="Arial" w:hint="eastAsia"/>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7F0949">
        <w:rPr>
          <w:rFonts w:ascii="Arial" w:hAnsi="Arial" w:hint="eastAsia"/>
          <w:b/>
          <w:sz w:val="24"/>
          <w:szCs w:val="24"/>
        </w:rPr>
        <w:t>8</w:t>
      </w:r>
      <w:r w:rsidRPr="00D1615C">
        <w:rPr>
          <w:rFonts w:ascii="Arial" w:eastAsia="MS Mincho" w:hAnsi="Arial"/>
          <w:b/>
          <w:bCs/>
          <w:sz w:val="24"/>
          <w:szCs w:val="24"/>
        </w:rPr>
        <w:tab/>
      </w:r>
      <w:r w:rsidR="00515E4E" w:rsidRPr="00515E4E">
        <w:rPr>
          <w:rFonts w:ascii="Arial" w:hAnsi="Arial"/>
          <w:b/>
          <w:bCs/>
          <w:sz w:val="24"/>
          <w:szCs w:val="24"/>
        </w:rPr>
        <w:t>R3-25337</w:t>
      </w:r>
      <w:r w:rsidR="00515E4E">
        <w:rPr>
          <w:rFonts w:ascii="Arial" w:hAnsi="Arial" w:hint="eastAsia"/>
          <w:b/>
          <w:bCs/>
          <w:sz w:val="24"/>
          <w:szCs w:val="24"/>
        </w:rPr>
        <w:t>0</w:t>
      </w:r>
    </w:p>
    <w:p w14:paraId="6D710D0E" w14:textId="68CADCF8" w:rsidR="00FF7593" w:rsidRPr="00221850" w:rsidRDefault="00AA7482" w:rsidP="00FF7593">
      <w:pPr>
        <w:widowControl w:val="0"/>
        <w:tabs>
          <w:tab w:val="right" w:pos="9639"/>
        </w:tabs>
        <w:rPr>
          <w:rFonts w:ascii="Arial" w:hAnsi="Arial" w:cs="Arial"/>
          <w:b/>
          <w:noProof/>
          <w:color w:val="000000"/>
          <w:sz w:val="24"/>
          <w:szCs w:val="24"/>
        </w:rPr>
      </w:pPr>
      <w:r w:rsidRPr="000B2C8E">
        <w:rPr>
          <w:rFonts w:ascii="Arial" w:eastAsia="等线" w:hAnsi="Arial" w:cs="Times New Roman"/>
          <w:b/>
          <w:noProof/>
          <w:sz w:val="24"/>
          <w:szCs w:val="20"/>
        </w:rPr>
        <w:t>Malta, MT, 19</w:t>
      </w:r>
      <w:r w:rsidRPr="007B57FD">
        <w:rPr>
          <w:rFonts w:ascii="Arial" w:eastAsia="等线" w:hAnsi="Arial" w:cs="Times New Roman" w:hint="eastAsia"/>
          <w:b/>
          <w:noProof/>
          <w:sz w:val="24"/>
          <w:szCs w:val="20"/>
          <w:vertAlign w:val="superscript"/>
        </w:rPr>
        <w:t>th</w:t>
      </w:r>
      <w:r w:rsidRPr="000B2C8E">
        <w:rPr>
          <w:rFonts w:ascii="Arial" w:eastAsia="等线" w:hAnsi="Arial" w:cs="Times New Roman"/>
          <w:b/>
          <w:noProof/>
          <w:sz w:val="24"/>
          <w:szCs w:val="20"/>
        </w:rPr>
        <w:t xml:space="preserve"> </w:t>
      </w:r>
      <w:r>
        <w:rPr>
          <w:rFonts w:ascii="Arial" w:eastAsia="等线" w:hAnsi="Arial" w:cs="Times New Roman"/>
          <w:b/>
          <w:noProof/>
          <w:sz w:val="24"/>
          <w:szCs w:val="20"/>
        </w:rPr>
        <w:t>–</w:t>
      </w:r>
      <w:r w:rsidRPr="000B2C8E">
        <w:rPr>
          <w:rFonts w:ascii="Arial" w:eastAsia="等线" w:hAnsi="Arial" w:cs="Times New Roman"/>
          <w:b/>
          <w:noProof/>
          <w:sz w:val="24"/>
          <w:szCs w:val="20"/>
        </w:rPr>
        <w:t xml:space="preserve"> 23</w:t>
      </w:r>
      <w:r w:rsidRPr="007B57FD">
        <w:rPr>
          <w:rFonts w:ascii="Arial" w:eastAsia="等线" w:hAnsi="Arial" w:cs="Times New Roman" w:hint="eastAsia"/>
          <w:b/>
          <w:noProof/>
          <w:sz w:val="24"/>
          <w:szCs w:val="20"/>
          <w:vertAlign w:val="superscript"/>
        </w:rPr>
        <w:t>rd</w:t>
      </w:r>
      <w:r w:rsidRPr="000B2C8E">
        <w:rPr>
          <w:rFonts w:ascii="Arial" w:eastAsia="等线" w:hAnsi="Arial" w:cs="Times New Roman"/>
          <w:b/>
          <w:noProof/>
          <w:sz w:val="24"/>
          <w:szCs w:val="20"/>
        </w:rPr>
        <w:t xml:space="preserve"> May 2025</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2004DD1C"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1" w:name="_Hlk166074679"/>
      <w:r>
        <w:rPr>
          <w:rFonts w:ascii="Arial" w:hAnsi="Arial" w:cs="Arial"/>
          <w:b/>
          <w:bCs/>
          <w:sz w:val="24"/>
        </w:rPr>
        <w:t>Discussion on</w:t>
      </w:r>
      <w:r w:rsidR="002F0758">
        <w:rPr>
          <w:rFonts w:ascii="Arial" w:hAnsi="Arial" w:cs="Arial" w:hint="eastAsia"/>
          <w:b/>
          <w:bCs/>
          <w:sz w:val="24"/>
        </w:rPr>
        <w:t xml:space="preserve"> </w:t>
      </w:r>
      <w:bookmarkStart w:id="2" w:name="_Hlk162357604"/>
      <w:r w:rsidR="00DB65C9">
        <w:rPr>
          <w:rFonts w:ascii="Arial" w:hAnsi="Arial" w:cs="Arial"/>
          <w:b/>
          <w:bCs/>
          <w:sz w:val="24"/>
        </w:rPr>
        <w:t>AIML</w:t>
      </w:r>
      <w:r w:rsidR="00DB65C9">
        <w:rPr>
          <w:rFonts w:ascii="Arial" w:hAnsi="Arial" w:cs="Arial" w:hint="eastAsia"/>
          <w:b/>
          <w:bCs/>
          <w:sz w:val="24"/>
        </w:rPr>
        <w:t xml:space="preserve"> </w:t>
      </w:r>
      <w:r w:rsidR="00504188">
        <w:rPr>
          <w:rFonts w:ascii="Arial" w:hAnsi="Arial" w:cs="Arial" w:hint="eastAsia"/>
          <w:b/>
          <w:bCs/>
          <w:sz w:val="24"/>
        </w:rPr>
        <w:t xml:space="preserve">based </w:t>
      </w:r>
      <w:bookmarkStart w:id="3" w:name="_Hlk178598275"/>
      <w:r w:rsidR="00504188">
        <w:rPr>
          <w:rFonts w:ascii="Arial" w:hAnsi="Arial" w:cs="Arial" w:hint="eastAsia"/>
          <w:b/>
          <w:bCs/>
          <w:sz w:val="24"/>
        </w:rPr>
        <w:t>C</w:t>
      </w:r>
      <w:r w:rsidR="00DB65C9">
        <w:rPr>
          <w:rFonts w:ascii="Arial" w:hAnsi="Arial" w:cs="Arial" w:hint="eastAsia"/>
          <w:b/>
          <w:bCs/>
          <w:sz w:val="24"/>
        </w:rPr>
        <w:t xml:space="preserve">overage and </w:t>
      </w:r>
      <w:r w:rsidR="00504188">
        <w:rPr>
          <w:rFonts w:ascii="Arial" w:hAnsi="Arial" w:cs="Arial" w:hint="eastAsia"/>
          <w:b/>
          <w:bCs/>
          <w:sz w:val="24"/>
        </w:rPr>
        <w:t>C</w:t>
      </w:r>
      <w:r w:rsidR="00DB65C9">
        <w:rPr>
          <w:rFonts w:ascii="Arial" w:hAnsi="Arial" w:cs="Arial" w:hint="eastAsia"/>
          <w:b/>
          <w:bCs/>
          <w:sz w:val="24"/>
        </w:rPr>
        <w:t xml:space="preserve">apacity </w:t>
      </w:r>
      <w:r w:rsidR="00504188">
        <w:rPr>
          <w:rFonts w:ascii="Arial" w:hAnsi="Arial" w:cs="Arial" w:hint="eastAsia"/>
          <w:b/>
          <w:bCs/>
          <w:sz w:val="24"/>
        </w:rPr>
        <w:t>O</w:t>
      </w:r>
      <w:r w:rsidR="00DB65C9">
        <w:rPr>
          <w:rFonts w:ascii="Arial" w:hAnsi="Arial" w:cs="Arial" w:hint="eastAsia"/>
          <w:b/>
          <w:bCs/>
          <w:sz w:val="24"/>
        </w:rPr>
        <w:t>ptimization</w:t>
      </w:r>
      <w:bookmarkEnd w:id="1"/>
      <w:bookmarkEnd w:id="2"/>
      <w:bookmarkEnd w:id="3"/>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48EA8E54" w14:textId="7A5DF6C8" w:rsidR="00C2145C" w:rsidRPr="00C2145C" w:rsidRDefault="00C2145C" w:rsidP="00C2145C">
      <w:pPr>
        <w:spacing w:after="180"/>
        <w:jc w:val="both"/>
        <w:rPr>
          <w:rFonts w:ascii="Times New Roman" w:eastAsia="宋体" w:hAnsi="Times New Roman" w:cs="Times New Roman"/>
          <w:sz w:val="20"/>
          <w:szCs w:val="20"/>
          <w:lang w:val="en-GB"/>
        </w:rPr>
      </w:pPr>
      <w:bookmarkStart w:id="4" w:name="_Hlk181932757"/>
      <w:bookmarkStart w:id="5" w:name="_Hlk166074066"/>
      <w:r w:rsidRPr="00C2145C">
        <w:rPr>
          <w:rFonts w:ascii="Times New Roman" w:eastAsia="宋体" w:hAnsi="Times New Roman" w:cs="Times New Roman"/>
          <w:sz w:val="20"/>
          <w:szCs w:val="20"/>
          <w:lang w:val="en-GB"/>
        </w:rPr>
        <w:t>In RAN3#127</w:t>
      </w:r>
      <w:r>
        <w:rPr>
          <w:rFonts w:ascii="Times New Roman" w:eastAsia="宋体" w:hAnsi="Times New Roman" w:cs="Times New Roman" w:hint="eastAsia"/>
          <w:sz w:val="20"/>
          <w:szCs w:val="20"/>
          <w:lang w:val="en-GB"/>
        </w:rPr>
        <w:t>bis</w:t>
      </w:r>
      <w:r w:rsidRPr="00C2145C">
        <w:rPr>
          <w:rFonts w:ascii="Times New Roman" w:eastAsia="宋体" w:hAnsi="Times New Roman" w:cs="Times New Roman"/>
          <w:sz w:val="20"/>
          <w:szCs w:val="20"/>
          <w:lang w:val="en-GB"/>
        </w:rPr>
        <w:t xml:space="preserve"> meeting, further agreements were achieved as below:</w:t>
      </w:r>
    </w:p>
    <w:p w14:paraId="2EEBBA2A" w14:textId="77777777" w:rsidR="00C2145C" w:rsidRPr="00C2145C" w:rsidRDefault="00C2145C" w:rsidP="00C2145C">
      <w:pPr>
        <w:overflowPunct w:val="0"/>
        <w:autoSpaceDE w:val="0"/>
        <w:autoSpaceDN w:val="0"/>
        <w:adjustRightInd w:val="0"/>
        <w:spacing w:before="100" w:beforeAutospacing="1" w:after="180"/>
        <w:textAlignment w:val="baseline"/>
        <w:rPr>
          <w:rFonts w:ascii="Times New Roman" w:eastAsia="MS Mincho" w:hAnsi="Times New Roman" w:cs="Calibri"/>
          <w:i/>
          <w:iCs/>
          <w:color w:val="00B050"/>
          <w:kern w:val="2"/>
          <w:sz w:val="18"/>
          <w:szCs w:val="18"/>
        </w:rPr>
      </w:pPr>
      <w:r w:rsidRPr="00C2145C">
        <w:rPr>
          <w:rFonts w:ascii="Times New Roman" w:eastAsia="MS Mincho" w:hAnsi="Times New Roman" w:cs="Calibri"/>
          <w:i/>
          <w:iCs/>
          <w:color w:val="00B050"/>
          <w:kern w:val="2"/>
          <w:sz w:val="18"/>
          <w:szCs w:val="18"/>
        </w:rPr>
        <w:t>The maximum value of the Time interval for predicted CCO issue and future CCO state is 60s.</w:t>
      </w:r>
    </w:p>
    <w:p w14:paraId="2451B12E" w14:textId="77777777" w:rsidR="00C2145C" w:rsidRPr="00C2145C" w:rsidRDefault="00C2145C" w:rsidP="00C2145C">
      <w:pPr>
        <w:overflowPunct w:val="0"/>
        <w:autoSpaceDE w:val="0"/>
        <w:autoSpaceDN w:val="0"/>
        <w:adjustRightInd w:val="0"/>
        <w:spacing w:before="100" w:beforeAutospacing="1" w:after="180"/>
        <w:textAlignment w:val="baseline"/>
        <w:rPr>
          <w:rFonts w:ascii="Times New Roman" w:eastAsia="MS Mincho" w:hAnsi="Times New Roman" w:cs="Calibri"/>
          <w:i/>
          <w:iCs/>
          <w:color w:val="00B050"/>
          <w:kern w:val="2"/>
          <w:sz w:val="18"/>
          <w:szCs w:val="18"/>
        </w:rPr>
      </w:pPr>
      <w:r w:rsidRPr="00C2145C">
        <w:rPr>
          <w:rFonts w:ascii="Times New Roman" w:eastAsia="MS Mincho" w:hAnsi="Times New Roman" w:cs="Calibri"/>
          <w:i/>
          <w:iCs/>
          <w:color w:val="00B050"/>
          <w:kern w:val="2"/>
          <w:sz w:val="18"/>
          <w:szCs w:val="18"/>
        </w:rPr>
        <w:t xml:space="preserve">Legacy UE performance measurement metrics can be reused for CCO. </w:t>
      </w:r>
    </w:p>
    <w:p w14:paraId="3B54B512" w14:textId="504A1CD8" w:rsidR="00C2145C" w:rsidRDefault="00C2145C" w:rsidP="000A683D">
      <w:pPr>
        <w:spacing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However, the following issues are still FFS:</w:t>
      </w:r>
    </w:p>
    <w:p w14:paraId="4C70DC85" w14:textId="77777777" w:rsidR="00C2145C" w:rsidRPr="00C2145C" w:rsidRDefault="00C2145C" w:rsidP="00C2145C">
      <w:pPr>
        <w:overflowPunct w:val="0"/>
        <w:autoSpaceDE w:val="0"/>
        <w:autoSpaceDN w:val="0"/>
        <w:adjustRightInd w:val="0"/>
        <w:spacing w:before="100" w:beforeAutospacing="1" w:after="180"/>
        <w:textAlignment w:val="baseline"/>
        <w:rPr>
          <w:rFonts w:ascii="Times New Roman" w:eastAsia="宋体" w:hAnsi="Times New Roman" w:cs="Calibri"/>
          <w:i/>
          <w:color w:val="FF0000"/>
          <w:kern w:val="2"/>
          <w:sz w:val="18"/>
          <w:szCs w:val="18"/>
          <w:lang w:eastAsia="en-US"/>
        </w:rPr>
      </w:pPr>
      <w:r w:rsidRPr="00C2145C">
        <w:rPr>
          <w:rFonts w:ascii="Times New Roman" w:eastAsia="宋体" w:hAnsi="Times New Roman" w:cs="Calibri"/>
          <w:i/>
          <w:color w:val="FF0000"/>
          <w:kern w:val="2"/>
          <w:sz w:val="18"/>
          <w:szCs w:val="18"/>
          <w:lang w:eastAsia="en-US"/>
        </w:rPr>
        <w:t xml:space="preserve">For the receiving side, whether </w:t>
      </w:r>
      <w:proofErr w:type="spellStart"/>
      <w:r w:rsidRPr="00C2145C">
        <w:rPr>
          <w:rFonts w:ascii="Times New Roman" w:eastAsia="宋体" w:hAnsi="Times New Roman" w:cs="Calibri"/>
          <w:i/>
          <w:color w:val="FF0000"/>
          <w:kern w:val="2"/>
          <w:sz w:val="18"/>
          <w:szCs w:val="18"/>
          <w:lang w:eastAsia="en-US"/>
        </w:rPr>
        <w:t>gNB</w:t>
      </w:r>
      <w:proofErr w:type="spellEnd"/>
      <w:r w:rsidRPr="00C2145C">
        <w:rPr>
          <w:rFonts w:ascii="Times New Roman" w:eastAsia="宋体" w:hAnsi="Times New Roman" w:cs="Calibri"/>
          <w:i/>
          <w:color w:val="FF0000"/>
          <w:kern w:val="2"/>
          <w:sz w:val="18"/>
          <w:szCs w:val="18"/>
          <w:lang w:eastAsia="en-US"/>
        </w:rPr>
        <w:t xml:space="preserve">-CU can also provide to </w:t>
      </w:r>
      <w:proofErr w:type="spellStart"/>
      <w:r w:rsidRPr="00C2145C">
        <w:rPr>
          <w:rFonts w:ascii="Times New Roman" w:eastAsia="宋体" w:hAnsi="Times New Roman" w:cs="Calibri"/>
          <w:i/>
          <w:color w:val="FF0000"/>
          <w:kern w:val="2"/>
          <w:sz w:val="18"/>
          <w:szCs w:val="18"/>
          <w:lang w:eastAsia="en-US"/>
        </w:rPr>
        <w:t>gNB</w:t>
      </w:r>
      <w:proofErr w:type="spellEnd"/>
      <w:r w:rsidRPr="00C2145C">
        <w:rPr>
          <w:rFonts w:ascii="Times New Roman" w:eastAsia="宋体" w:hAnsi="Times New Roman" w:cs="Calibri"/>
          <w:i/>
          <w:color w:val="FF0000"/>
          <w:kern w:val="2"/>
          <w:sz w:val="18"/>
          <w:szCs w:val="18"/>
          <w:lang w:eastAsia="en-US"/>
        </w:rPr>
        <w:t>-DU a future CCO state as assistance information to derive a matching future CCO state?</w:t>
      </w:r>
    </w:p>
    <w:p w14:paraId="20C8C312" w14:textId="77777777" w:rsidR="00C2145C" w:rsidRPr="00C2145C" w:rsidRDefault="00C2145C" w:rsidP="00C2145C">
      <w:pPr>
        <w:numPr>
          <w:ilvl w:val="0"/>
          <w:numId w:val="52"/>
        </w:numPr>
        <w:overflowPunct w:val="0"/>
        <w:autoSpaceDE w:val="0"/>
        <w:autoSpaceDN w:val="0"/>
        <w:adjustRightInd w:val="0"/>
        <w:spacing w:before="100" w:beforeAutospacing="1" w:after="180"/>
        <w:textAlignment w:val="baseline"/>
        <w:rPr>
          <w:rFonts w:ascii="Times New Roman" w:eastAsia="宋体" w:hAnsi="Times New Roman" w:cs="Calibri"/>
          <w:i/>
          <w:color w:val="FF0000"/>
          <w:kern w:val="2"/>
          <w:sz w:val="18"/>
          <w:szCs w:val="18"/>
          <w:lang w:eastAsia="en-US"/>
        </w:rPr>
      </w:pPr>
      <w:r w:rsidRPr="00C2145C">
        <w:rPr>
          <w:rFonts w:ascii="Times New Roman" w:eastAsia="宋体" w:hAnsi="Times New Roman" w:cs="Calibri"/>
          <w:i/>
          <w:color w:val="FF0000"/>
          <w:kern w:val="2"/>
          <w:sz w:val="18"/>
          <w:szCs w:val="18"/>
          <w:lang w:eastAsia="en-US"/>
        </w:rPr>
        <w:t>Option1: no need</w:t>
      </w:r>
    </w:p>
    <w:p w14:paraId="50F03A77" w14:textId="77777777" w:rsidR="00C2145C" w:rsidRPr="00C2145C" w:rsidRDefault="00C2145C" w:rsidP="00C2145C">
      <w:pPr>
        <w:numPr>
          <w:ilvl w:val="0"/>
          <w:numId w:val="52"/>
        </w:numPr>
        <w:overflowPunct w:val="0"/>
        <w:autoSpaceDE w:val="0"/>
        <w:autoSpaceDN w:val="0"/>
        <w:adjustRightInd w:val="0"/>
        <w:spacing w:before="100" w:beforeAutospacing="1" w:after="180"/>
        <w:textAlignment w:val="baseline"/>
        <w:rPr>
          <w:rFonts w:ascii="Times New Roman" w:eastAsia="宋体" w:hAnsi="Times New Roman" w:cs="Calibri"/>
          <w:i/>
          <w:color w:val="FF0000"/>
          <w:kern w:val="2"/>
          <w:sz w:val="18"/>
          <w:szCs w:val="18"/>
          <w:lang w:eastAsia="en-US"/>
        </w:rPr>
      </w:pPr>
      <w:r w:rsidRPr="00C2145C">
        <w:rPr>
          <w:rFonts w:ascii="Times New Roman" w:eastAsia="宋体" w:hAnsi="Times New Roman" w:cs="Calibri"/>
          <w:i/>
          <w:color w:val="FF0000"/>
          <w:kern w:val="2"/>
          <w:sz w:val="18"/>
          <w:szCs w:val="18"/>
          <w:lang w:eastAsia="en-US"/>
        </w:rPr>
        <w:t xml:space="preserve">Opton2: </w:t>
      </w:r>
      <w:proofErr w:type="spellStart"/>
      <w:r w:rsidRPr="00C2145C">
        <w:rPr>
          <w:rFonts w:ascii="Times New Roman" w:eastAsia="宋体" w:hAnsi="Times New Roman" w:cs="Calibri"/>
          <w:i/>
          <w:color w:val="FF0000"/>
          <w:kern w:val="2"/>
          <w:sz w:val="18"/>
          <w:szCs w:val="18"/>
          <w:lang w:eastAsia="en-US"/>
        </w:rPr>
        <w:t>gNB</w:t>
      </w:r>
      <w:proofErr w:type="spellEnd"/>
      <w:r w:rsidRPr="00C2145C">
        <w:rPr>
          <w:rFonts w:ascii="Times New Roman" w:eastAsia="宋体" w:hAnsi="Times New Roman" w:cs="Calibri"/>
          <w:i/>
          <w:color w:val="FF0000"/>
          <w:kern w:val="2"/>
          <w:sz w:val="18"/>
          <w:szCs w:val="18"/>
          <w:lang w:eastAsia="en-US"/>
        </w:rPr>
        <w:t xml:space="preserve">-CU directly forwards the received further CCO state of neighbor cells to </w:t>
      </w:r>
      <w:proofErr w:type="spellStart"/>
      <w:r w:rsidRPr="00C2145C">
        <w:rPr>
          <w:rFonts w:ascii="Times New Roman" w:eastAsia="宋体" w:hAnsi="Times New Roman" w:cs="Calibri"/>
          <w:i/>
          <w:color w:val="FF0000"/>
          <w:kern w:val="2"/>
          <w:sz w:val="18"/>
          <w:szCs w:val="18"/>
          <w:lang w:eastAsia="en-US"/>
        </w:rPr>
        <w:t>gNB</w:t>
      </w:r>
      <w:proofErr w:type="spellEnd"/>
      <w:r w:rsidRPr="00C2145C">
        <w:rPr>
          <w:rFonts w:ascii="Times New Roman" w:eastAsia="宋体" w:hAnsi="Times New Roman" w:cs="Calibri"/>
          <w:i/>
          <w:color w:val="FF0000"/>
          <w:kern w:val="2"/>
          <w:sz w:val="18"/>
          <w:szCs w:val="18"/>
          <w:lang w:eastAsia="en-US"/>
        </w:rPr>
        <w:t>-DU.</w:t>
      </w:r>
    </w:p>
    <w:p w14:paraId="2AFFD886" w14:textId="77777777" w:rsidR="00C2145C" w:rsidRPr="00C2145C" w:rsidRDefault="00C2145C" w:rsidP="00C2145C">
      <w:pPr>
        <w:numPr>
          <w:ilvl w:val="0"/>
          <w:numId w:val="52"/>
        </w:numPr>
        <w:overflowPunct w:val="0"/>
        <w:autoSpaceDE w:val="0"/>
        <w:autoSpaceDN w:val="0"/>
        <w:adjustRightInd w:val="0"/>
        <w:spacing w:before="100" w:beforeAutospacing="1" w:after="180"/>
        <w:textAlignment w:val="baseline"/>
        <w:rPr>
          <w:rFonts w:ascii="Times New Roman" w:eastAsia="宋体" w:hAnsi="Times New Roman" w:cs="Calibri"/>
          <w:i/>
          <w:color w:val="FF0000"/>
          <w:kern w:val="2"/>
          <w:sz w:val="18"/>
          <w:szCs w:val="18"/>
          <w:lang w:eastAsia="en-US"/>
        </w:rPr>
      </w:pPr>
      <w:r w:rsidRPr="00C2145C">
        <w:rPr>
          <w:rFonts w:ascii="Times New Roman" w:eastAsia="宋体" w:hAnsi="Times New Roman" w:cs="Calibri"/>
          <w:i/>
          <w:color w:val="FF0000"/>
          <w:kern w:val="2"/>
          <w:sz w:val="18"/>
          <w:szCs w:val="18"/>
          <w:lang w:eastAsia="en-US"/>
        </w:rPr>
        <w:t xml:space="preserve">Option3: </w:t>
      </w:r>
      <w:proofErr w:type="spellStart"/>
      <w:r w:rsidRPr="00C2145C">
        <w:rPr>
          <w:rFonts w:ascii="Times New Roman" w:eastAsia="宋体" w:hAnsi="Times New Roman" w:cs="Calibri"/>
          <w:i/>
          <w:color w:val="FF0000"/>
          <w:kern w:val="2"/>
          <w:sz w:val="18"/>
          <w:szCs w:val="18"/>
          <w:lang w:eastAsia="en-US"/>
        </w:rPr>
        <w:t>gNB</w:t>
      </w:r>
      <w:proofErr w:type="spellEnd"/>
      <w:r w:rsidRPr="00C2145C">
        <w:rPr>
          <w:rFonts w:ascii="Times New Roman" w:eastAsia="宋体" w:hAnsi="Times New Roman" w:cs="Calibri"/>
          <w:i/>
          <w:color w:val="FF0000"/>
          <w:kern w:val="2"/>
          <w:sz w:val="18"/>
          <w:szCs w:val="18"/>
          <w:lang w:eastAsia="en-US"/>
        </w:rPr>
        <w:t xml:space="preserve">-CU generates a recommend further CCO state and send to </w:t>
      </w:r>
      <w:proofErr w:type="spellStart"/>
      <w:r w:rsidRPr="00C2145C">
        <w:rPr>
          <w:rFonts w:ascii="Times New Roman" w:eastAsia="宋体" w:hAnsi="Times New Roman" w:cs="Calibri"/>
          <w:i/>
          <w:color w:val="FF0000"/>
          <w:kern w:val="2"/>
          <w:sz w:val="18"/>
          <w:szCs w:val="18"/>
          <w:lang w:eastAsia="en-US"/>
        </w:rPr>
        <w:t>gNB</w:t>
      </w:r>
      <w:proofErr w:type="spellEnd"/>
      <w:r w:rsidRPr="00C2145C">
        <w:rPr>
          <w:rFonts w:ascii="Times New Roman" w:eastAsia="宋体" w:hAnsi="Times New Roman" w:cs="Calibri"/>
          <w:i/>
          <w:color w:val="FF0000"/>
          <w:kern w:val="2"/>
          <w:sz w:val="18"/>
          <w:szCs w:val="18"/>
          <w:lang w:eastAsia="en-US"/>
        </w:rPr>
        <w:t>-DU.</w:t>
      </w:r>
    </w:p>
    <w:p w14:paraId="342258BC" w14:textId="77777777" w:rsidR="00C2145C" w:rsidRPr="00C2145C" w:rsidRDefault="00C2145C" w:rsidP="00C2145C">
      <w:pPr>
        <w:overflowPunct w:val="0"/>
        <w:autoSpaceDE w:val="0"/>
        <w:autoSpaceDN w:val="0"/>
        <w:adjustRightInd w:val="0"/>
        <w:spacing w:before="100" w:beforeAutospacing="1" w:after="180"/>
        <w:textAlignment w:val="baseline"/>
        <w:rPr>
          <w:rFonts w:ascii="Times New Roman" w:eastAsia="宋体" w:hAnsi="Times New Roman" w:cs="Calibri"/>
          <w:i/>
          <w:color w:val="FF0000"/>
          <w:kern w:val="2"/>
          <w:sz w:val="18"/>
          <w:szCs w:val="18"/>
          <w:lang w:eastAsia="en-US"/>
        </w:rPr>
      </w:pPr>
      <w:r w:rsidRPr="00C2145C">
        <w:rPr>
          <w:rFonts w:ascii="Times New Roman" w:eastAsia="宋体" w:hAnsi="Times New Roman" w:cs="Calibri"/>
          <w:i/>
          <w:color w:val="FF0000"/>
          <w:kern w:val="2"/>
          <w:sz w:val="18"/>
          <w:szCs w:val="18"/>
          <w:lang w:eastAsia="en-US"/>
        </w:rPr>
        <w:t>Whether/what additional UE performance measurement metrics is needed?</w:t>
      </w:r>
    </w:p>
    <w:p w14:paraId="48E43DD6" w14:textId="32937907" w:rsidR="00043638" w:rsidRPr="00C2145C" w:rsidRDefault="00C2145C" w:rsidP="00C2145C">
      <w:pPr>
        <w:overflowPunct w:val="0"/>
        <w:autoSpaceDE w:val="0"/>
        <w:autoSpaceDN w:val="0"/>
        <w:adjustRightInd w:val="0"/>
        <w:spacing w:before="100" w:beforeAutospacing="1" w:after="180"/>
        <w:textAlignment w:val="baseline"/>
        <w:rPr>
          <w:rFonts w:ascii="Times New Roman" w:eastAsia="宋体" w:hAnsi="Times New Roman" w:cs="Calibri"/>
          <w:i/>
          <w:color w:val="FF0000"/>
          <w:kern w:val="2"/>
          <w:sz w:val="18"/>
          <w:szCs w:val="18"/>
        </w:rPr>
      </w:pPr>
      <w:r w:rsidRPr="00C2145C">
        <w:rPr>
          <w:rFonts w:ascii="Times New Roman" w:eastAsia="宋体" w:hAnsi="Times New Roman" w:cs="Calibri"/>
          <w:i/>
          <w:color w:val="FF0000"/>
          <w:kern w:val="2"/>
          <w:sz w:val="18"/>
          <w:szCs w:val="18"/>
          <w:lang w:eastAsia="en-US"/>
        </w:rPr>
        <w:t xml:space="preserve">Timing information for predicted CCO issue is NOT needed to exchange over </w:t>
      </w:r>
      <w:proofErr w:type="spellStart"/>
      <w:r w:rsidRPr="00C2145C">
        <w:rPr>
          <w:rFonts w:ascii="Times New Roman" w:eastAsia="宋体" w:hAnsi="Times New Roman" w:cs="Calibri"/>
          <w:i/>
          <w:color w:val="FF0000"/>
          <w:kern w:val="2"/>
          <w:sz w:val="18"/>
          <w:szCs w:val="18"/>
          <w:lang w:eastAsia="en-US"/>
        </w:rPr>
        <w:t>Xn</w:t>
      </w:r>
      <w:proofErr w:type="spellEnd"/>
      <w:r w:rsidRPr="00C2145C">
        <w:rPr>
          <w:rFonts w:ascii="Times New Roman" w:eastAsia="宋体" w:hAnsi="Times New Roman" w:cs="Calibri"/>
          <w:i/>
          <w:color w:val="FF0000"/>
          <w:kern w:val="2"/>
          <w:sz w:val="18"/>
          <w:szCs w:val="18"/>
          <w:lang w:eastAsia="en-US"/>
        </w:rPr>
        <w:t xml:space="preserve">? Whether the predicted CCO issue and /or future CCO state can be updated over </w:t>
      </w:r>
      <w:proofErr w:type="spellStart"/>
      <w:r w:rsidRPr="00C2145C">
        <w:rPr>
          <w:rFonts w:ascii="Times New Roman" w:eastAsia="宋体" w:hAnsi="Times New Roman" w:cs="Calibri"/>
          <w:i/>
          <w:color w:val="FF0000"/>
          <w:kern w:val="2"/>
          <w:sz w:val="18"/>
          <w:szCs w:val="18"/>
          <w:lang w:eastAsia="en-US"/>
        </w:rPr>
        <w:t>Xn</w:t>
      </w:r>
      <w:proofErr w:type="spellEnd"/>
      <w:r w:rsidRPr="00C2145C">
        <w:rPr>
          <w:rFonts w:ascii="Times New Roman" w:eastAsia="宋体" w:hAnsi="Times New Roman" w:cs="Calibri"/>
          <w:i/>
          <w:color w:val="FF0000"/>
          <w:kern w:val="2"/>
          <w:sz w:val="18"/>
          <w:szCs w:val="18"/>
          <w:lang w:eastAsia="en-US"/>
        </w:rPr>
        <w:t>?</w:t>
      </w:r>
      <w:bookmarkEnd w:id="4"/>
    </w:p>
    <w:p w14:paraId="63D50151" w14:textId="115AEF73" w:rsidR="009946E1" w:rsidRDefault="00771C8C" w:rsidP="000857BA">
      <w:p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 xml:space="preserve">In this </w:t>
      </w:r>
      <w:r w:rsidR="00C2145C">
        <w:rPr>
          <w:rFonts w:ascii="Times New Roman" w:eastAsia="宋体" w:hAnsi="Times New Roman" w:cs="Times New Roman" w:hint="eastAsia"/>
          <w:sz w:val="20"/>
          <w:szCs w:val="20"/>
        </w:rPr>
        <w:t>contribution</w:t>
      </w:r>
      <w:r w:rsidRPr="00771C8C">
        <w:rPr>
          <w:rFonts w:ascii="Times New Roman" w:eastAsia="宋体" w:hAnsi="Times New Roman" w:cs="Times New Roman"/>
          <w:sz w:val="20"/>
          <w:szCs w:val="20"/>
        </w:rPr>
        <w:t xml:space="preserve">, we </w:t>
      </w:r>
      <w:r w:rsidR="00C2145C">
        <w:rPr>
          <w:rFonts w:ascii="Times New Roman" w:eastAsia="宋体" w:hAnsi="Times New Roman" w:cs="Times New Roman" w:hint="eastAsia"/>
          <w:sz w:val="20"/>
          <w:szCs w:val="20"/>
        </w:rPr>
        <w:t xml:space="preserve">further discuss </w:t>
      </w:r>
      <w:r w:rsidR="00C2145C">
        <w:rPr>
          <w:rFonts w:ascii="Times New Roman" w:eastAsia="宋体" w:hAnsi="Times New Roman" w:cs="Times New Roman"/>
          <w:sz w:val="20"/>
          <w:szCs w:val="20"/>
        </w:rPr>
        <w:t>the</w:t>
      </w:r>
      <w:r w:rsidR="00C2145C">
        <w:rPr>
          <w:rFonts w:ascii="Times New Roman" w:eastAsia="宋体" w:hAnsi="Times New Roman" w:cs="Times New Roman" w:hint="eastAsia"/>
          <w:sz w:val="20"/>
          <w:szCs w:val="20"/>
        </w:rPr>
        <w:t xml:space="preserve"> abovementioned </w:t>
      </w:r>
      <w:r w:rsidR="007F0949">
        <w:rPr>
          <w:rFonts w:ascii="Times New Roman" w:eastAsia="宋体" w:hAnsi="Times New Roman" w:cs="Times New Roman" w:hint="eastAsia"/>
          <w:sz w:val="20"/>
          <w:szCs w:val="20"/>
        </w:rPr>
        <w:t>issue</w:t>
      </w:r>
      <w:r w:rsidR="00DC5F03" w:rsidRPr="00DC5F03">
        <w:rPr>
          <w:rFonts w:ascii="Times New Roman" w:eastAsia="宋体" w:hAnsi="Times New Roman" w:cs="Times New Roman"/>
          <w:sz w:val="20"/>
          <w:szCs w:val="20"/>
        </w:rPr>
        <w:t>s</w:t>
      </w:r>
      <w:r w:rsidR="007F0949">
        <w:rPr>
          <w:rFonts w:ascii="Times New Roman" w:eastAsia="宋体" w:hAnsi="Times New Roman" w:cs="Times New Roman" w:hint="eastAsia"/>
          <w:sz w:val="20"/>
          <w:szCs w:val="20"/>
        </w:rPr>
        <w:t>.</w:t>
      </w:r>
    </w:p>
    <w:bookmarkEnd w:id="5"/>
    <w:p w14:paraId="23FE1BB3" w14:textId="77C9974C"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6" w:name="_Hlk162361565"/>
    </w:p>
    <w:p w14:paraId="2817D02B" w14:textId="5DA9845C" w:rsidR="00C2145C" w:rsidRPr="007F0949" w:rsidRDefault="00C2145C" w:rsidP="00C2145C">
      <w:pPr>
        <w:pStyle w:val="2"/>
        <w:tabs>
          <w:tab w:val="num" w:pos="0"/>
        </w:tabs>
        <w:spacing w:after="120"/>
        <w:jc w:val="both"/>
        <w:rPr>
          <w:rFonts w:cs="Arial"/>
          <w:lang w:eastAsia="zh-CN"/>
        </w:rPr>
      </w:pPr>
      <w:r w:rsidRPr="003B7404">
        <w:rPr>
          <w:rFonts w:cs="Arial" w:hint="eastAsia"/>
          <w:lang w:eastAsia="zh-CN"/>
        </w:rPr>
        <w:t>2</w:t>
      </w:r>
      <w:r w:rsidRPr="003B7404">
        <w:rPr>
          <w:rFonts w:cs="Arial"/>
          <w:lang w:eastAsia="zh-CN"/>
        </w:rPr>
        <w:t>.</w:t>
      </w:r>
      <w:r>
        <w:rPr>
          <w:rFonts w:eastAsiaTheme="minorEastAsia" w:cs="Arial" w:hint="eastAsia"/>
          <w:lang w:eastAsia="zh-CN"/>
        </w:rPr>
        <w:t>1</w:t>
      </w:r>
      <w:r w:rsidRPr="003B7404">
        <w:rPr>
          <w:rFonts w:cs="Arial"/>
          <w:lang w:eastAsia="zh-CN"/>
        </w:rPr>
        <w:t xml:space="preserve"> </w:t>
      </w:r>
      <w:r>
        <w:rPr>
          <w:rFonts w:eastAsiaTheme="minorEastAsia" w:cs="Arial" w:hint="eastAsia"/>
          <w:lang w:eastAsia="zh-CN"/>
        </w:rPr>
        <w:t xml:space="preserve">Future CCO state over </w:t>
      </w:r>
      <w:r w:rsidR="003B43A2">
        <w:rPr>
          <w:rFonts w:eastAsiaTheme="minorEastAsia" w:cs="Arial" w:hint="eastAsia"/>
          <w:lang w:eastAsia="zh-CN"/>
        </w:rPr>
        <w:t>F1</w:t>
      </w:r>
      <w:r w:rsidR="00EE78AD">
        <w:rPr>
          <w:rFonts w:eastAsiaTheme="minorEastAsia" w:cs="Arial" w:hint="eastAsia"/>
          <w:lang w:eastAsia="zh-CN"/>
        </w:rPr>
        <w:t xml:space="preserve"> at </w:t>
      </w:r>
      <w:r w:rsidR="00C66689">
        <w:rPr>
          <w:rFonts w:eastAsiaTheme="minorEastAsia" w:cs="Arial" w:hint="eastAsia"/>
          <w:lang w:eastAsia="zh-CN"/>
        </w:rPr>
        <w:t xml:space="preserve">receiving </w:t>
      </w:r>
      <w:r w:rsidR="00EE78AD">
        <w:rPr>
          <w:rFonts w:eastAsiaTheme="minorEastAsia" w:cs="Arial" w:hint="eastAsia"/>
          <w:lang w:eastAsia="zh-CN"/>
        </w:rPr>
        <w:t>gNB</w:t>
      </w:r>
    </w:p>
    <w:p w14:paraId="7B0EE8F5" w14:textId="772CA332" w:rsidR="004E6C72" w:rsidRDefault="00AB6C7C" w:rsidP="00AB6C7C">
      <w:pPr>
        <w:spacing w:after="120"/>
        <w:rPr>
          <w:rFonts w:ascii="Times New Roman" w:hAnsi="Times New Roman" w:cs="Times New Roman"/>
          <w:sz w:val="20"/>
          <w:szCs w:val="20"/>
          <w:lang w:val="en-GB"/>
        </w:rPr>
      </w:pPr>
      <w:r w:rsidRPr="00AB6C7C">
        <w:rPr>
          <w:rFonts w:ascii="Times New Roman" w:eastAsia="Times New Roman" w:hAnsi="Times New Roman" w:cs="Times New Roman"/>
          <w:sz w:val="20"/>
          <w:szCs w:val="20"/>
          <w:lang w:val="en-GB" w:eastAsia="en-US"/>
        </w:rPr>
        <w:t xml:space="preserve">According to the latest agreed TP, the CU can send to the DU a </w:t>
      </w:r>
      <w:r w:rsidRPr="00AB6C7C">
        <w:rPr>
          <w:rFonts w:ascii="Times New Roman" w:eastAsia="Times New Roman" w:hAnsi="Times New Roman" w:cs="Times New Roman"/>
          <w:i/>
          <w:iCs/>
          <w:sz w:val="20"/>
          <w:szCs w:val="20"/>
          <w:lang w:val="en-GB" w:eastAsia="en-US"/>
        </w:rPr>
        <w:t>Predicted CCO Assistance Information</w:t>
      </w:r>
      <w:r w:rsidR="00752D18">
        <w:rPr>
          <w:rFonts w:ascii="Times New Roman" w:hAnsi="Times New Roman" w:cs="Times New Roman" w:hint="eastAsia"/>
          <w:sz w:val="20"/>
          <w:szCs w:val="20"/>
          <w:lang w:val="en-GB"/>
        </w:rPr>
        <w:t xml:space="preserve"> which </w:t>
      </w:r>
      <w:r>
        <w:rPr>
          <w:rFonts w:ascii="Times New Roman" w:hAnsi="Times New Roman" w:cs="Times New Roman" w:hint="eastAsia"/>
          <w:sz w:val="20"/>
          <w:szCs w:val="20"/>
          <w:lang w:val="en-GB"/>
        </w:rPr>
        <w:t>includes the</w:t>
      </w:r>
      <w:r w:rsidRPr="00AB6C7C">
        <w:rPr>
          <w:rFonts w:ascii="Times New Roman" w:hAnsi="Times New Roman" w:cs="Times New Roman"/>
          <w:sz w:val="20"/>
          <w:szCs w:val="20"/>
          <w:lang w:val="en-GB"/>
        </w:rPr>
        <w:t xml:space="preserve"> </w:t>
      </w:r>
      <w:r w:rsidRPr="004B56E0">
        <w:rPr>
          <w:rFonts w:ascii="Times New Roman" w:hAnsi="Times New Roman" w:cs="Times New Roman"/>
          <w:sz w:val="20"/>
          <w:szCs w:val="20"/>
          <w:lang w:val="en-GB"/>
        </w:rPr>
        <w:t>Predicted CCO issue, the Predicted Affected Cells and Beams, and the Time for Predicted CCO Issue</w:t>
      </w:r>
      <w:r w:rsidRPr="00AB6C7C">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 The DU can send to the CU a </w:t>
      </w:r>
      <w:r w:rsidR="004B56E0" w:rsidRPr="004B56E0">
        <w:rPr>
          <w:rFonts w:ascii="Times New Roman" w:hAnsi="Times New Roman" w:cs="Times New Roman"/>
          <w:i/>
          <w:iCs/>
          <w:sz w:val="20"/>
          <w:szCs w:val="20"/>
          <w:lang w:val="en-GB"/>
        </w:rPr>
        <w:t>Future</w:t>
      </w:r>
      <w:r w:rsidR="004B56E0" w:rsidRPr="004B56E0">
        <w:rPr>
          <w:rFonts w:ascii="Times New Roman" w:hAnsi="Times New Roman" w:cs="Times New Roman" w:hint="eastAsia"/>
          <w:i/>
          <w:iCs/>
          <w:sz w:val="20"/>
          <w:szCs w:val="20"/>
          <w:lang w:val="en-GB"/>
        </w:rPr>
        <w:t xml:space="preserve"> </w:t>
      </w:r>
      <w:r w:rsidRPr="00AB6C7C">
        <w:rPr>
          <w:rFonts w:ascii="Times New Roman" w:hAnsi="Times New Roman" w:cs="Times New Roman"/>
          <w:i/>
          <w:iCs/>
          <w:sz w:val="20"/>
          <w:szCs w:val="20"/>
          <w:lang w:val="en-GB"/>
        </w:rPr>
        <w:t>Coverage Modification Notification</w:t>
      </w:r>
      <w:r w:rsidR="00752D18">
        <w:rPr>
          <w:rFonts w:ascii="Times New Roman" w:hAnsi="Times New Roman" w:cs="Times New Roman" w:hint="eastAsia"/>
          <w:i/>
          <w:iCs/>
          <w:sz w:val="20"/>
          <w:szCs w:val="20"/>
          <w:lang w:val="en-GB"/>
        </w:rPr>
        <w:t xml:space="preserve"> </w:t>
      </w:r>
      <w:r w:rsidR="00752D18" w:rsidRPr="00752D18">
        <w:rPr>
          <w:rFonts w:ascii="Times New Roman" w:hAnsi="Times New Roman" w:cs="Times New Roman" w:hint="eastAsia"/>
          <w:sz w:val="20"/>
          <w:szCs w:val="20"/>
          <w:lang w:val="en-GB"/>
        </w:rPr>
        <w:t>which</w:t>
      </w:r>
      <w:r w:rsidR="00752D18">
        <w:rPr>
          <w:rFonts w:ascii="Times New Roman" w:hAnsi="Times New Roman" w:cs="Times New Roman" w:hint="eastAsia"/>
          <w:i/>
          <w:iCs/>
          <w:sz w:val="20"/>
          <w:szCs w:val="20"/>
          <w:lang w:val="en-GB"/>
        </w:rPr>
        <w:t xml:space="preserve"> </w:t>
      </w:r>
      <w:r>
        <w:rPr>
          <w:rFonts w:ascii="Times New Roman" w:hAnsi="Times New Roman" w:cs="Times New Roman" w:hint="eastAsia"/>
          <w:sz w:val="20"/>
          <w:szCs w:val="20"/>
          <w:lang w:val="en-GB"/>
        </w:rPr>
        <w:t xml:space="preserve">includes the </w:t>
      </w:r>
      <w:r w:rsidR="004B56E0" w:rsidRPr="004B56E0">
        <w:rPr>
          <w:rFonts w:ascii="Times New Roman" w:hAnsi="Times New Roman" w:cs="Times New Roman"/>
          <w:sz w:val="20"/>
          <w:szCs w:val="20"/>
          <w:lang w:val="en-GB"/>
        </w:rPr>
        <w:t>Future</w:t>
      </w:r>
      <w:r w:rsidR="00752D18">
        <w:rPr>
          <w:rFonts w:ascii="Times New Roman" w:hAnsi="Times New Roman" w:cs="Times New Roman" w:hint="eastAsia"/>
          <w:sz w:val="20"/>
          <w:szCs w:val="20"/>
          <w:lang w:val="en-GB"/>
        </w:rPr>
        <w:t xml:space="preserve"> cell</w:t>
      </w:r>
      <w:r w:rsidR="004B56E0" w:rsidRPr="004B56E0">
        <w:rPr>
          <w:rFonts w:ascii="Times New Roman" w:hAnsi="Times New Roman" w:cs="Times New Roman"/>
          <w:sz w:val="20"/>
          <w:szCs w:val="20"/>
          <w:lang w:val="en-GB"/>
        </w:rPr>
        <w:t xml:space="preserve"> Coverage</w:t>
      </w:r>
      <w:r w:rsidR="00752D18">
        <w:rPr>
          <w:rFonts w:ascii="Times New Roman" w:hAnsi="Times New Roman" w:cs="Times New Roman" w:hint="eastAsia"/>
          <w:sz w:val="20"/>
          <w:szCs w:val="20"/>
          <w:lang w:val="en-GB"/>
        </w:rPr>
        <w:t xml:space="preserve"> </w:t>
      </w:r>
      <w:r w:rsidR="004E6C72">
        <w:rPr>
          <w:rFonts w:ascii="Times New Roman" w:hAnsi="Times New Roman" w:cs="Times New Roman" w:hint="eastAsia"/>
          <w:sz w:val="20"/>
          <w:szCs w:val="20"/>
          <w:lang w:val="en-GB"/>
        </w:rPr>
        <w:t>S</w:t>
      </w:r>
      <w:r w:rsidR="00752D18">
        <w:rPr>
          <w:rFonts w:ascii="Times New Roman" w:hAnsi="Times New Roman" w:cs="Times New Roman" w:hint="eastAsia"/>
          <w:sz w:val="20"/>
          <w:szCs w:val="20"/>
          <w:lang w:val="en-GB"/>
        </w:rPr>
        <w:t>tate, Future Coverage Modification Cause, and Time for Future Coverage Modification</w:t>
      </w:r>
      <w:r w:rsidR="004B56E0" w:rsidRPr="004B56E0">
        <w:rPr>
          <w:rFonts w:ascii="Times New Roman" w:hAnsi="Times New Roman" w:cs="Times New Roman"/>
          <w:sz w:val="20"/>
          <w:szCs w:val="20"/>
          <w:lang w:val="en-GB"/>
        </w:rPr>
        <w:t xml:space="preserve"> </w:t>
      </w:r>
      <w:r w:rsidR="004B56E0" w:rsidRPr="004B56E0">
        <w:rPr>
          <w:rFonts w:ascii="Times New Roman" w:hAnsi="Times New Roman" w:cs="Times New Roman" w:hint="eastAsia"/>
          <w:sz w:val="20"/>
          <w:szCs w:val="20"/>
          <w:lang w:val="en-GB"/>
        </w:rPr>
        <w:t>Notification</w:t>
      </w:r>
      <w:r w:rsidR="00752D18">
        <w:rPr>
          <w:rFonts w:ascii="Times New Roman" w:hAnsi="Times New Roman" w:cs="Times New Roman" w:hint="eastAsia"/>
          <w:sz w:val="20"/>
          <w:szCs w:val="20"/>
          <w:lang w:val="en-GB"/>
        </w:rPr>
        <w:t>, etc</w:t>
      </w:r>
      <w:r w:rsidR="004B56E0" w:rsidRPr="004B56E0">
        <w:rPr>
          <w:rFonts w:ascii="Times New Roman" w:hAnsi="Times New Roman" w:cs="Times New Roman" w:hint="eastAsia"/>
          <w:sz w:val="20"/>
          <w:szCs w:val="20"/>
          <w:lang w:val="en-GB"/>
        </w:rPr>
        <w:t>.</w:t>
      </w:r>
      <w:r w:rsidR="004E6C72">
        <w:rPr>
          <w:rFonts w:ascii="Times New Roman" w:hAnsi="Times New Roman" w:cs="Times New Roman" w:hint="eastAsia"/>
          <w:sz w:val="20"/>
          <w:szCs w:val="20"/>
          <w:lang w:val="en-GB"/>
        </w:rPr>
        <w:t xml:space="preserve"> </w:t>
      </w:r>
      <w:r w:rsidR="00752D18" w:rsidRPr="004E6C72">
        <w:rPr>
          <w:rFonts w:ascii="Times New Roman" w:eastAsia="Times New Roman" w:hAnsi="Times New Roman" w:cs="Times New Roman"/>
          <w:sz w:val="20"/>
          <w:szCs w:val="20"/>
          <w:lang w:val="en-GB" w:eastAsia="en-US"/>
        </w:rPr>
        <w:t>The Predicted CCO issue</w:t>
      </w:r>
      <w:r w:rsidR="004E6C72" w:rsidRPr="004E6C72">
        <w:rPr>
          <w:rFonts w:ascii="Times New Roman" w:hAnsi="Times New Roman" w:cs="Times New Roman" w:hint="eastAsia"/>
          <w:sz w:val="20"/>
          <w:szCs w:val="20"/>
          <w:lang w:val="en-GB"/>
        </w:rPr>
        <w:t xml:space="preserve">, </w:t>
      </w:r>
      <w:r w:rsidR="00752D18" w:rsidRPr="004E6C72">
        <w:rPr>
          <w:rFonts w:ascii="Times New Roman" w:eastAsia="Times New Roman" w:hAnsi="Times New Roman" w:cs="Times New Roman"/>
          <w:sz w:val="20"/>
          <w:szCs w:val="20"/>
          <w:lang w:val="en-GB" w:eastAsia="en-US"/>
        </w:rPr>
        <w:t>Predicted Affected Cells and Beams</w:t>
      </w:r>
      <w:r w:rsidR="004E6C72" w:rsidRPr="004E6C72">
        <w:rPr>
          <w:rFonts w:ascii="Times New Roman" w:hAnsi="Times New Roman" w:cs="Times New Roman" w:hint="eastAsia"/>
          <w:sz w:val="20"/>
          <w:szCs w:val="20"/>
          <w:lang w:val="en-GB"/>
        </w:rPr>
        <w:t>, Future Cell Coverage</w:t>
      </w:r>
      <w:r w:rsidR="00752D18" w:rsidRPr="004E6C72">
        <w:rPr>
          <w:rFonts w:ascii="Times New Roman" w:eastAsia="Times New Roman" w:hAnsi="Times New Roman" w:cs="Times New Roman"/>
          <w:sz w:val="20"/>
          <w:szCs w:val="20"/>
          <w:lang w:val="en-GB" w:eastAsia="en-US"/>
        </w:rPr>
        <w:t xml:space="preserve"> </w:t>
      </w:r>
      <w:r w:rsidR="004E6C72" w:rsidRPr="004E6C72">
        <w:rPr>
          <w:rFonts w:ascii="Times New Roman" w:hAnsi="Times New Roman" w:cs="Times New Roman" w:hint="eastAsia"/>
          <w:sz w:val="20"/>
          <w:szCs w:val="20"/>
          <w:lang w:val="en-GB"/>
        </w:rPr>
        <w:t xml:space="preserve">State </w:t>
      </w:r>
      <w:r w:rsidR="004E6C72">
        <w:rPr>
          <w:rFonts w:ascii="Times New Roman" w:hAnsi="Times New Roman" w:cs="Times New Roman" w:hint="eastAsia"/>
          <w:sz w:val="20"/>
          <w:szCs w:val="20"/>
          <w:lang w:val="en-GB"/>
        </w:rPr>
        <w:t>and Time for Future Coverage State</w:t>
      </w:r>
      <w:r w:rsidR="004E6C72" w:rsidRPr="004E6C72">
        <w:rPr>
          <w:rFonts w:ascii="Times New Roman" w:hAnsi="Times New Roman" w:cs="Times New Roman" w:hint="eastAsia"/>
          <w:sz w:val="20"/>
          <w:szCs w:val="20"/>
          <w:lang w:val="en-GB"/>
        </w:rPr>
        <w:t xml:space="preserve"> are</w:t>
      </w:r>
      <w:r w:rsidR="00752D18" w:rsidRPr="004E6C72">
        <w:rPr>
          <w:rFonts w:ascii="Times New Roman" w:eastAsia="Times New Roman" w:hAnsi="Times New Roman" w:cs="Times New Roman"/>
          <w:sz w:val="20"/>
          <w:szCs w:val="20"/>
          <w:lang w:val="en-GB" w:eastAsia="en-US"/>
        </w:rPr>
        <w:t xml:space="preserve"> also sent via </w:t>
      </w:r>
      <w:proofErr w:type="spellStart"/>
      <w:r w:rsidR="00752D18" w:rsidRPr="004E6C72">
        <w:rPr>
          <w:rFonts w:ascii="Times New Roman" w:eastAsia="Times New Roman" w:hAnsi="Times New Roman" w:cs="Times New Roman"/>
          <w:sz w:val="20"/>
          <w:szCs w:val="20"/>
          <w:lang w:val="en-GB" w:eastAsia="en-US"/>
        </w:rPr>
        <w:t>Xn</w:t>
      </w:r>
      <w:proofErr w:type="spellEnd"/>
      <w:r w:rsidR="00752D18" w:rsidRPr="004E6C72">
        <w:rPr>
          <w:rFonts w:ascii="Times New Roman" w:eastAsia="Times New Roman" w:hAnsi="Times New Roman" w:cs="Times New Roman"/>
          <w:sz w:val="20"/>
          <w:szCs w:val="20"/>
          <w:lang w:val="en-GB" w:eastAsia="en-US"/>
        </w:rPr>
        <w:t xml:space="preserve"> from CU1 (gNB1) to CU2 (gNB2). </w:t>
      </w:r>
    </w:p>
    <w:p w14:paraId="65D578CF" w14:textId="3A38559D" w:rsidR="00AB6C7C" w:rsidRDefault="00AB6C7C" w:rsidP="002D0A90">
      <w:pPr>
        <w:spacing w:after="120"/>
        <w:rPr>
          <w:rFonts w:ascii="Times New Roman" w:hAnsi="Times New Roman" w:cs="Times New Roman"/>
          <w:sz w:val="20"/>
          <w:szCs w:val="20"/>
          <w:lang w:val="en-GB"/>
        </w:rPr>
      </w:pPr>
      <w:r w:rsidRPr="00AB6C7C">
        <w:rPr>
          <w:rFonts w:ascii="Times New Roman" w:hAnsi="Times New Roman" w:cs="Times New Roman"/>
          <w:sz w:val="20"/>
          <w:szCs w:val="20"/>
          <w:lang w:val="en-GB"/>
        </w:rPr>
        <w:t>In legacy CCO</w:t>
      </w:r>
      <w:r>
        <w:rPr>
          <w:rFonts w:ascii="Times New Roman" w:hAnsi="Times New Roman" w:cs="Times New Roman" w:hint="eastAsia"/>
          <w:sz w:val="20"/>
          <w:szCs w:val="20"/>
          <w:lang w:val="en-GB"/>
        </w:rPr>
        <w:t xml:space="preserve"> solution</w:t>
      </w:r>
      <w:r w:rsidRPr="00AB6C7C">
        <w:rPr>
          <w:rFonts w:ascii="Times New Roman" w:hAnsi="Times New Roman" w:cs="Times New Roman"/>
          <w:sz w:val="20"/>
          <w:szCs w:val="20"/>
          <w:lang w:val="en-GB"/>
        </w:rPr>
        <w:t xml:space="preserve">, </w:t>
      </w:r>
      <w:r w:rsidR="00AE1142" w:rsidRPr="00AB6C7C">
        <w:rPr>
          <w:rFonts w:ascii="Times New Roman" w:hAnsi="Times New Roman" w:cs="Times New Roman"/>
          <w:sz w:val="20"/>
          <w:szCs w:val="20"/>
          <w:lang w:val="en-GB"/>
        </w:rPr>
        <w:t xml:space="preserve">DU2 </w:t>
      </w:r>
      <w:r w:rsidR="00AE1142">
        <w:rPr>
          <w:rFonts w:ascii="Times New Roman" w:hAnsi="Times New Roman" w:cs="Times New Roman" w:hint="eastAsia"/>
          <w:sz w:val="20"/>
          <w:szCs w:val="20"/>
          <w:lang w:val="en-GB"/>
        </w:rPr>
        <w:t>derives</w:t>
      </w:r>
      <w:r w:rsidR="00AE1142" w:rsidRPr="00AB6C7C">
        <w:rPr>
          <w:rFonts w:ascii="Times New Roman" w:hAnsi="Times New Roman" w:cs="Times New Roman"/>
          <w:sz w:val="20"/>
          <w:szCs w:val="20"/>
          <w:lang w:val="en-GB"/>
        </w:rPr>
        <w:t xml:space="preserve"> the CCO state </w:t>
      </w:r>
      <w:r w:rsidR="00AE1142">
        <w:rPr>
          <w:rFonts w:ascii="Times New Roman" w:hAnsi="Times New Roman" w:cs="Times New Roman" w:hint="eastAsia"/>
          <w:sz w:val="20"/>
          <w:szCs w:val="20"/>
          <w:lang w:val="en-GB"/>
        </w:rPr>
        <w:t xml:space="preserve">based on </w:t>
      </w:r>
      <w:r w:rsidR="00AE1142" w:rsidRPr="00AB6C7C">
        <w:rPr>
          <w:rFonts w:ascii="Times New Roman" w:hAnsi="Times New Roman" w:cs="Times New Roman"/>
          <w:sz w:val="20"/>
          <w:szCs w:val="20"/>
          <w:lang w:val="en-GB"/>
        </w:rPr>
        <w:t>UE measurements.</w:t>
      </w:r>
      <w:r w:rsidR="00AE1142">
        <w:rPr>
          <w:rFonts w:ascii="Times New Roman" w:hAnsi="Times New Roman" w:cs="Times New Roman" w:hint="eastAsia"/>
          <w:sz w:val="20"/>
          <w:szCs w:val="20"/>
          <w:lang w:val="en-GB"/>
        </w:rPr>
        <w:t xml:space="preserve"> </w:t>
      </w:r>
      <w:r w:rsidRPr="00AB6C7C">
        <w:rPr>
          <w:rFonts w:ascii="Times New Roman" w:hAnsi="Times New Roman" w:cs="Times New Roman"/>
          <w:sz w:val="20"/>
          <w:szCs w:val="20"/>
          <w:lang w:val="en-GB"/>
        </w:rPr>
        <w:t>CU2 does not send to DU2 the CCO state generated by DU</w:t>
      </w:r>
      <w:r w:rsidR="00AE1142">
        <w:rPr>
          <w:rFonts w:ascii="Times New Roman" w:hAnsi="Times New Roman" w:cs="Times New Roman" w:hint="eastAsia"/>
          <w:sz w:val="20"/>
          <w:szCs w:val="20"/>
          <w:lang w:val="en-GB"/>
        </w:rPr>
        <w:t>1</w:t>
      </w:r>
      <w:r w:rsidR="004E6C72">
        <w:rPr>
          <w:rFonts w:ascii="Times New Roman" w:hAnsi="Times New Roman" w:cs="Times New Roman" w:hint="eastAsia"/>
          <w:sz w:val="20"/>
          <w:szCs w:val="20"/>
          <w:lang w:val="en-GB"/>
        </w:rPr>
        <w:t>.</w:t>
      </w:r>
      <w:r w:rsidRPr="00AB6C7C">
        <w:rPr>
          <w:rFonts w:ascii="Times New Roman" w:hAnsi="Times New Roman" w:cs="Times New Roman"/>
          <w:sz w:val="20"/>
          <w:szCs w:val="20"/>
          <w:lang w:val="en-GB"/>
        </w:rPr>
        <w:t xml:space="preserve"> </w:t>
      </w:r>
      <w:r w:rsidR="00F27D17">
        <w:rPr>
          <w:rFonts w:ascii="Times New Roman" w:hAnsi="Times New Roman" w:cs="Times New Roman" w:hint="eastAsia"/>
          <w:sz w:val="20"/>
          <w:szCs w:val="20"/>
          <w:lang w:val="en-GB"/>
        </w:rPr>
        <w:t xml:space="preserve">However, </w:t>
      </w:r>
      <w:r w:rsidR="00F27D17">
        <w:rPr>
          <w:rFonts w:ascii="Times New Roman" w:hAnsi="Times New Roman" w:cs="Times New Roman" w:hint="eastAsia"/>
          <w:sz w:val="20"/>
          <w:szCs w:val="20"/>
        </w:rPr>
        <w:t>f</w:t>
      </w:r>
      <w:r w:rsidR="00F27D17" w:rsidRPr="00AB6C7C">
        <w:rPr>
          <w:rFonts w:ascii="Times New Roman" w:hAnsi="Times New Roman" w:cs="Times New Roman"/>
          <w:sz w:val="20"/>
          <w:szCs w:val="20"/>
        </w:rPr>
        <w:t>or a predicted CCO issue, DU2 cannot deduce it from measurements</w:t>
      </w:r>
      <w:r w:rsidR="00F27D17">
        <w:rPr>
          <w:rFonts w:ascii="Times New Roman" w:hAnsi="Times New Roman" w:cs="Times New Roman" w:hint="eastAsia"/>
          <w:sz w:val="20"/>
          <w:szCs w:val="20"/>
        </w:rPr>
        <w:t xml:space="preserve"> because </w:t>
      </w:r>
      <w:r w:rsidR="00F27D17" w:rsidRPr="00AB6C7C">
        <w:rPr>
          <w:rFonts w:ascii="Times New Roman" w:hAnsi="Times New Roman" w:cs="Times New Roman"/>
          <w:sz w:val="20"/>
          <w:szCs w:val="20"/>
        </w:rPr>
        <w:t xml:space="preserve">DU1 has not applied the future CCO state. </w:t>
      </w:r>
      <w:r w:rsidR="00F27D17">
        <w:rPr>
          <w:rFonts w:ascii="Times New Roman" w:hAnsi="Times New Roman" w:cs="Times New Roman" w:hint="eastAsia"/>
          <w:sz w:val="20"/>
          <w:szCs w:val="20"/>
        </w:rPr>
        <w:t xml:space="preserve">Therefore, </w:t>
      </w:r>
      <w:r w:rsidR="00AE1142">
        <w:rPr>
          <w:rFonts w:ascii="Times New Roman" w:hAnsi="Times New Roman" w:cs="Times New Roman" w:hint="eastAsia"/>
          <w:sz w:val="20"/>
          <w:szCs w:val="20"/>
        </w:rPr>
        <w:t xml:space="preserve">to assist DU2 to generate future CCO state, </w:t>
      </w:r>
      <w:r w:rsidR="00F27D17">
        <w:rPr>
          <w:rFonts w:ascii="Times New Roman" w:hAnsi="Times New Roman" w:cs="Times New Roman" w:hint="eastAsia"/>
          <w:sz w:val="20"/>
          <w:szCs w:val="20"/>
        </w:rPr>
        <w:t xml:space="preserve">CU2 needs to </w:t>
      </w:r>
      <w:r w:rsidR="00F27D17" w:rsidRPr="00AB6C7C">
        <w:rPr>
          <w:rFonts w:ascii="Times New Roman" w:hAnsi="Times New Roman" w:cs="Times New Roman"/>
          <w:sz w:val="20"/>
          <w:szCs w:val="20"/>
        </w:rPr>
        <w:t xml:space="preserve">send to DU2 the </w:t>
      </w:r>
      <w:r w:rsidR="00AE1142">
        <w:rPr>
          <w:rFonts w:ascii="Times New Roman" w:hAnsi="Times New Roman" w:cs="Times New Roman" w:hint="eastAsia"/>
          <w:sz w:val="20"/>
          <w:szCs w:val="20"/>
        </w:rPr>
        <w:t>information from C</w:t>
      </w:r>
      <w:r w:rsidR="00F27D17" w:rsidRPr="00AB6C7C">
        <w:rPr>
          <w:rFonts w:ascii="Times New Roman" w:hAnsi="Times New Roman" w:cs="Times New Roman"/>
          <w:sz w:val="20"/>
          <w:szCs w:val="20"/>
        </w:rPr>
        <w:t>U1</w:t>
      </w:r>
      <w:r w:rsidR="00AE1142">
        <w:rPr>
          <w:rFonts w:ascii="Times New Roman" w:hAnsi="Times New Roman" w:cs="Times New Roman" w:hint="eastAsia"/>
          <w:sz w:val="20"/>
          <w:szCs w:val="20"/>
        </w:rPr>
        <w:t>, there can be two options:</w:t>
      </w:r>
    </w:p>
    <w:p w14:paraId="74E48B5F" w14:textId="0E857495" w:rsidR="00AE1142" w:rsidRPr="00C2145C" w:rsidRDefault="00AE1142" w:rsidP="00AE1142">
      <w:pPr>
        <w:numPr>
          <w:ilvl w:val="0"/>
          <w:numId w:val="52"/>
        </w:numPr>
        <w:overflowPunct w:val="0"/>
        <w:autoSpaceDE w:val="0"/>
        <w:autoSpaceDN w:val="0"/>
        <w:adjustRightInd w:val="0"/>
        <w:spacing w:before="100" w:beforeAutospacing="1" w:after="180"/>
        <w:textAlignment w:val="baseline"/>
        <w:rPr>
          <w:rFonts w:ascii="Times New Roman" w:eastAsia="宋体" w:hAnsi="Times New Roman" w:cs="Calibri"/>
          <w:iCs/>
          <w:color w:val="000000" w:themeColor="text1"/>
          <w:kern w:val="2"/>
          <w:sz w:val="20"/>
          <w:szCs w:val="20"/>
          <w:lang w:eastAsia="en-US"/>
        </w:rPr>
      </w:pPr>
      <w:r w:rsidRPr="00C2145C">
        <w:rPr>
          <w:rFonts w:ascii="Times New Roman" w:eastAsia="宋体" w:hAnsi="Times New Roman" w:cs="Calibri"/>
          <w:iCs/>
          <w:color w:val="000000" w:themeColor="text1"/>
          <w:kern w:val="2"/>
          <w:sz w:val="20"/>
          <w:szCs w:val="20"/>
          <w:lang w:eastAsia="en-US"/>
        </w:rPr>
        <w:t>Opton</w:t>
      </w:r>
      <w:r w:rsidRPr="00480814">
        <w:rPr>
          <w:rFonts w:ascii="Times New Roman" w:eastAsia="宋体" w:hAnsi="Times New Roman" w:cs="Calibri" w:hint="eastAsia"/>
          <w:iCs/>
          <w:color w:val="000000" w:themeColor="text1"/>
          <w:kern w:val="2"/>
          <w:sz w:val="20"/>
          <w:szCs w:val="20"/>
        </w:rPr>
        <w:t>1</w:t>
      </w:r>
      <w:r w:rsidRPr="00C2145C">
        <w:rPr>
          <w:rFonts w:ascii="Times New Roman" w:eastAsia="宋体" w:hAnsi="Times New Roman" w:cs="Calibri"/>
          <w:iCs/>
          <w:color w:val="000000" w:themeColor="text1"/>
          <w:kern w:val="2"/>
          <w:sz w:val="20"/>
          <w:szCs w:val="20"/>
          <w:lang w:eastAsia="en-US"/>
        </w:rPr>
        <w:t>: CU</w:t>
      </w:r>
      <w:r w:rsidRPr="00480814">
        <w:rPr>
          <w:rFonts w:ascii="Times New Roman" w:eastAsia="宋体" w:hAnsi="Times New Roman" w:cs="Calibri" w:hint="eastAsia"/>
          <w:iCs/>
          <w:color w:val="000000" w:themeColor="text1"/>
          <w:kern w:val="2"/>
          <w:sz w:val="20"/>
          <w:szCs w:val="20"/>
        </w:rPr>
        <w:t>2</w:t>
      </w:r>
      <w:r w:rsidRPr="00C2145C">
        <w:rPr>
          <w:rFonts w:ascii="Times New Roman" w:eastAsia="宋体" w:hAnsi="Times New Roman" w:cs="Calibri"/>
          <w:iCs/>
          <w:color w:val="000000" w:themeColor="text1"/>
          <w:kern w:val="2"/>
          <w:sz w:val="20"/>
          <w:szCs w:val="20"/>
          <w:lang w:eastAsia="en-US"/>
        </w:rPr>
        <w:t xml:space="preserve"> directly forwards the received f</w:t>
      </w:r>
      <w:r w:rsidRPr="00480814">
        <w:rPr>
          <w:rFonts w:ascii="Times New Roman" w:eastAsia="宋体" w:hAnsi="Times New Roman" w:cs="Calibri" w:hint="eastAsia"/>
          <w:iCs/>
          <w:color w:val="000000" w:themeColor="text1"/>
          <w:kern w:val="2"/>
          <w:sz w:val="20"/>
          <w:szCs w:val="20"/>
        </w:rPr>
        <w:t>uture</w:t>
      </w:r>
      <w:r w:rsidRPr="00C2145C">
        <w:rPr>
          <w:rFonts w:ascii="Times New Roman" w:eastAsia="宋体" w:hAnsi="Times New Roman" w:cs="Calibri"/>
          <w:iCs/>
          <w:color w:val="000000" w:themeColor="text1"/>
          <w:kern w:val="2"/>
          <w:sz w:val="20"/>
          <w:szCs w:val="20"/>
          <w:lang w:eastAsia="en-US"/>
        </w:rPr>
        <w:t xml:space="preserve"> CCO state of neighbor cells to</w:t>
      </w:r>
      <w:r w:rsidRPr="00480814">
        <w:rPr>
          <w:rFonts w:ascii="Times New Roman" w:eastAsia="宋体" w:hAnsi="Times New Roman" w:cs="Calibri" w:hint="eastAsia"/>
          <w:iCs/>
          <w:color w:val="000000" w:themeColor="text1"/>
          <w:kern w:val="2"/>
          <w:sz w:val="20"/>
          <w:szCs w:val="20"/>
        </w:rPr>
        <w:t xml:space="preserve"> </w:t>
      </w:r>
      <w:r w:rsidRPr="00C2145C">
        <w:rPr>
          <w:rFonts w:ascii="Times New Roman" w:eastAsia="宋体" w:hAnsi="Times New Roman" w:cs="Calibri"/>
          <w:iCs/>
          <w:color w:val="000000" w:themeColor="text1"/>
          <w:kern w:val="2"/>
          <w:sz w:val="20"/>
          <w:szCs w:val="20"/>
          <w:lang w:eastAsia="en-US"/>
        </w:rPr>
        <w:t>DU</w:t>
      </w:r>
      <w:r w:rsidRPr="00480814">
        <w:rPr>
          <w:rFonts w:ascii="Times New Roman" w:eastAsia="宋体" w:hAnsi="Times New Roman" w:cs="Calibri" w:hint="eastAsia"/>
          <w:iCs/>
          <w:color w:val="000000" w:themeColor="text1"/>
          <w:kern w:val="2"/>
          <w:sz w:val="20"/>
          <w:szCs w:val="20"/>
        </w:rPr>
        <w:t>2</w:t>
      </w:r>
      <w:r w:rsidRPr="00C2145C">
        <w:rPr>
          <w:rFonts w:ascii="Times New Roman" w:eastAsia="宋体" w:hAnsi="Times New Roman" w:cs="Calibri"/>
          <w:iCs/>
          <w:color w:val="000000" w:themeColor="text1"/>
          <w:kern w:val="2"/>
          <w:sz w:val="20"/>
          <w:szCs w:val="20"/>
          <w:lang w:eastAsia="en-US"/>
        </w:rPr>
        <w:t>.</w:t>
      </w:r>
    </w:p>
    <w:p w14:paraId="7EC3A8E7" w14:textId="43EDD5EB" w:rsidR="00AE1142" w:rsidRPr="00C2145C" w:rsidRDefault="00AE1142" w:rsidP="00AE1142">
      <w:pPr>
        <w:numPr>
          <w:ilvl w:val="0"/>
          <w:numId w:val="52"/>
        </w:numPr>
        <w:overflowPunct w:val="0"/>
        <w:autoSpaceDE w:val="0"/>
        <w:autoSpaceDN w:val="0"/>
        <w:adjustRightInd w:val="0"/>
        <w:spacing w:before="100" w:beforeAutospacing="1" w:after="180"/>
        <w:textAlignment w:val="baseline"/>
        <w:rPr>
          <w:rFonts w:ascii="Times New Roman" w:eastAsia="宋体" w:hAnsi="Times New Roman" w:cs="Calibri"/>
          <w:iCs/>
          <w:color w:val="000000" w:themeColor="text1"/>
          <w:kern w:val="2"/>
          <w:sz w:val="20"/>
          <w:szCs w:val="20"/>
          <w:lang w:eastAsia="en-US"/>
        </w:rPr>
      </w:pPr>
      <w:r w:rsidRPr="00C2145C">
        <w:rPr>
          <w:rFonts w:ascii="Times New Roman" w:eastAsia="宋体" w:hAnsi="Times New Roman" w:cs="Calibri"/>
          <w:iCs/>
          <w:color w:val="000000" w:themeColor="text1"/>
          <w:kern w:val="2"/>
          <w:sz w:val="20"/>
          <w:szCs w:val="20"/>
          <w:lang w:eastAsia="en-US"/>
        </w:rPr>
        <w:t>Option</w:t>
      </w:r>
      <w:r w:rsidRPr="00480814">
        <w:rPr>
          <w:rFonts w:ascii="Times New Roman" w:eastAsia="宋体" w:hAnsi="Times New Roman" w:cs="Calibri" w:hint="eastAsia"/>
          <w:iCs/>
          <w:color w:val="000000" w:themeColor="text1"/>
          <w:kern w:val="2"/>
          <w:sz w:val="20"/>
          <w:szCs w:val="20"/>
        </w:rPr>
        <w:t>2</w:t>
      </w:r>
      <w:r w:rsidRPr="00C2145C">
        <w:rPr>
          <w:rFonts w:ascii="Times New Roman" w:eastAsia="宋体" w:hAnsi="Times New Roman" w:cs="Calibri"/>
          <w:iCs/>
          <w:color w:val="000000" w:themeColor="text1"/>
          <w:kern w:val="2"/>
          <w:sz w:val="20"/>
          <w:szCs w:val="20"/>
          <w:lang w:eastAsia="en-US"/>
        </w:rPr>
        <w:t>: CU</w:t>
      </w:r>
      <w:r w:rsidRPr="00480814">
        <w:rPr>
          <w:rFonts w:ascii="Times New Roman" w:eastAsia="宋体" w:hAnsi="Times New Roman" w:cs="Calibri" w:hint="eastAsia"/>
          <w:iCs/>
          <w:color w:val="000000" w:themeColor="text1"/>
          <w:kern w:val="2"/>
          <w:sz w:val="20"/>
          <w:szCs w:val="20"/>
        </w:rPr>
        <w:t>2</w:t>
      </w:r>
      <w:r w:rsidRPr="00C2145C">
        <w:rPr>
          <w:rFonts w:ascii="Times New Roman" w:eastAsia="宋体" w:hAnsi="Times New Roman" w:cs="Calibri"/>
          <w:iCs/>
          <w:color w:val="000000" w:themeColor="text1"/>
          <w:kern w:val="2"/>
          <w:sz w:val="20"/>
          <w:szCs w:val="20"/>
          <w:lang w:eastAsia="en-US"/>
        </w:rPr>
        <w:t xml:space="preserve"> generates a </w:t>
      </w:r>
      <w:r w:rsidR="00DB53D8" w:rsidRPr="00C2145C">
        <w:rPr>
          <w:rFonts w:ascii="Times New Roman" w:eastAsia="宋体" w:hAnsi="Times New Roman" w:cs="Calibri"/>
          <w:iCs/>
          <w:color w:val="000000" w:themeColor="text1"/>
          <w:kern w:val="2"/>
          <w:sz w:val="20"/>
          <w:szCs w:val="20"/>
          <w:lang w:eastAsia="en-US"/>
        </w:rPr>
        <w:t>recommended</w:t>
      </w:r>
      <w:r w:rsidRPr="00C2145C">
        <w:rPr>
          <w:rFonts w:ascii="Times New Roman" w:eastAsia="宋体" w:hAnsi="Times New Roman" w:cs="Calibri"/>
          <w:iCs/>
          <w:color w:val="000000" w:themeColor="text1"/>
          <w:kern w:val="2"/>
          <w:sz w:val="20"/>
          <w:szCs w:val="20"/>
          <w:lang w:eastAsia="en-US"/>
        </w:rPr>
        <w:t xml:space="preserve"> fu</w:t>
      </w:r>
      <w:r w:rsidRPr="00480814">
        <w:rPr>
          <w:rFonts w:ascii="Times New Roman" w:eastAsia="宋体" w:hAnsi="Times New Roman" w:cs="Calibri" w:hint="eastAsia"/>
          <w:iCs/>
          <w:color w:val="000000" w:themeColor="text1"/>
          <w:kern w:val="2"/>
          <w:sz w:val="20"/>
          <w:szCs w:val="20"/>
        </w:rPr>
        <w:t>ture</w:t>
      </w:r>
      <w:r w:rsidRPr="00C2145C">
        <w:rPr>
          <w:rFonts w:ascii="Times New Roman" w:eastAsia="宋体" w:hAnsi="Times New Roman" w:cs="Calibri"/>
          <w:iCs/>
          <w:color w:val="000000" w:themeColor="text1"/>
          <w:kern w:val="2"/>
          <w:sz w:val="20"/>
          <w:szCs w:val="20"/>
          <w:lang w:eastAsia="en-US"/>
        </w:rPr>
        <w:t xml:space="preserve"> CCO state and send to DU</w:t>
      </w:r>
      <w:r w:rsidRPr="00480814">
        <w:rPr>
          <w:rFonts w:ascii="Times New Roman" w:eastAsia="宋体" w:hAnsi="Times New Roman" w:cs="Calibri" w:hint="eastAsia"/>
          <w:iCs/>
          <w:color w:val="000000" w:themeColor="text1"/>
          <w:kern w:val="2"/>
          <w:sz w:val="20"/>
          <w:szCs w:val="20"/>
        </w:rPr>
        <w:t>2</w:t>
      </w:r>
      <w:r w:rsidRPr="00C2145C">
        <w:rPr>
          <w:rFonts w:ascii="Times New Roman" w:eastAsia="宋体" w:hAnsi="Times New Roman" w:cs="Calibri"/>
          <w:iCs/>
          <w:color w:val="000000" w:themeColor="text1"/>
          <w:kern w:val="2"/>
          <w:sz w:val="20"/>
          <w:szCs w:val="20"/>
          <w:lang w:eastAsia="en-US"/>
        </w:rPr>
        <w:t>.</w:t>
      </w:r>
    </w:p>
    <w:p w14:paraId="668C7232" w14:textId="7161B275" w:rsidR="002D0A90" w:rsidRPr="002D0A90" w:rsidRDefault="002D0A90" w:rsidP="002D0A90">
      <w:pPr>
        <w:spacing w:after="120"/>
        <w:rPr>
          <w:rFonts w:ascii="Times New Roman" w:eastAsia="等线" w:hAnsi="Times New Roman" w:cs="Times New Roman"/>
          <w:sz w:val="20"/>
          <w:szCs w:val="20"/>
          <w:lang w:val="en-GB"/>
        </w:rPr>
      </w:pPr>
      <w:r w:rsidRPr="002D0A90">
        <w:rPr>
          <w:rFonts w:ascii="Times New Roman" w:eastAsia="等线" w:hAnsi="Times New Roman" w:cs="Times New Roman"/>
          <w:sz w:val="20"/>
          <w:szCs w:val="20"/>
          <w:lang w:val="en-GB"/>
        </w:rPr>
        <w:lastRenderedPageBreak/>
        <w:t>Considering CU is more knowledgeable on the neighbour node status</w:t>
      </w:r>
      <w:r w:rsidR="00364CF4">
        <w:rPr>
          <w:rFonts w:ascii="Times New Roman" w:eastAsia="等线" w:hAnsi="Times New Roman" w:cs="Times New Roman" w:hint="eastAsia"/>
          <w:sz w:val="20"/>
          <w:szCs w:val="20"/>
          <w:lang w:val="en-GB"/>
        </w:rPr>
        <w:t>,</w:t>
      </w:r>
      <w:r w:rsidRPr="002D0A90">
        <w:rPr>
          <w:rFonts w:ascii="Times New Roman" w:eastAsia="等线" w:hAnsi="Times New Roman" w:cs="Times New Roman"/>
          <w:sz w:val="20"/>
          <w:szCs w:val="20"/>
          <w:lang w:val="en-GB"/>
        </w:rPr>
        <w:t xml:space="preserve"> </w:t>
      </w:r>
      <w:r w:rsidR="00364CF4" w:rsidRPr="002D0A90">
        <w:rPr>
          <w:rFonts w:ascii="Times New Roman" w:eastAsia="等线" w:hAnsi="Times New Roman" w:cs="Times New Roman"/>
          <w:sz w:val="20"/>
          <w:szCs w:val="20"/>
          <w:lang w:val="en-GB"/>
        </w:rPr>
        <w:t>CU</w:t>
      </w:r>
      <w:r w:rsidR="00364CF4">
        <w:rPr>
          <w:rFonts w:ascii="Times New Roman" w:eastAsia="等线" w:hAnsi="Times New Roman" w:cs="Times New Roman" w:hint="eastAsia"/>
          <w:sz w:val="20"/>
          <w:szCs w:val="20"/>
          <w:lang w:val="en-GB"/>
        </w:rPr>
        <w:t>2</w:t>
      </w:r>
      <w:r w:rsidR="00364CF4" w:rsidRPr="002D0A90">
        <w:rPr>
          <w:rFonts w:ascii="Times New Roman" w:eastAsia="等线" w:hAnsi="Times New Roman" w:cs="Times New Roman"/>
          <w:sz w:val="20"/>
          <w:szCs w:val="20"/>
          <w:lang w:val="en-GB"/>
        </w:rPr>
        <w:t xml:space="preserve"> can </w:t>
      </w:r>
      <w:r w:rsidR="00364CF4">
        <w:rPr>
          <w:rFonts w:ascii="Times New Roman" w:eastAsia="等线" w:hAnsi="Times New Roman" w:cs="Times New Roman" w:hint="eastAsia"/>
          <w:sz w:val="20"/>
          <w:szCs w:val="20"/>
          <w:lang w:val="en-GB"/>
        </w:rPr>
        <w:t xml:space="preserve">generate the </w:t>
      </w:r>
      <w:r w:rsidR="00364CF4">
        <w:rPr>
          <w:rFonts w:ascii="Times New Roman" w:eastAsia="等线" w:hAnsi="Times New Roman" w:cs="Times New Roman"/>
          <w:sz w:val="20"/>
          <w:szCs w:val="20"/>
          <w:lang w:val="en-GB"/>
        </w:rPr>
        <w:t>recommended</w:t>
      </w:r>
      <w:r w:rsidR="00364CF4">
        <w:rPr>
          <w:rFonts w:ascii="Times New Roman" w:eastAsia="等线" w:hAnsi="Times New Roman" w:cs="Times New Roman" w:hint="eastAsia"/>
          <w:sz w:val="20"/>
          <w:szCs w:val="20"/>
          <w:lang w:val="en-GB"/>
        </w:rPr>
        <w:t xml:space="preserve"> future CCO state by AI/ML-based CCO model based on the </w:t>
      </w:r>
      <w:r w:rsidR="00364CF4" w:rsidRPr="002D0A90">
        <w:rPr>
          <w:rFonts w:ascii="Times New Roman" w:eastAsia="等线" w:hAnsi="Times New Roman" w:cs="Times New Roman"/>
          <w:sz w:val="20"/>
          <w:szCs w:val="20"/>
          <w:lang w:val="en-GB"/>
        </w:rPr>
        <w:t xml:space="preserve">received future CCO state and predicted CCO issue, also together with other information. </w:t>
      </w:r>
      <w:r w:rsidRPr="002D0A90">
        <w:rPr>
          <w:rFonts w:ascii="Times New Roman" w:eastAsia="等线" w:hAnsi="Times New Roman" w:cs="Times New Roman"/>
          <w:sz w:val="20"/>
          <w:szCs w:val="20"/>
          <w:lang w:val="en-GB"/>
        </w:rPr>
        <w:t>Therefore, we think CU</w:t>
      </w:r>
      <w:r w:rsidR="00364CF4">
        <w:rPr>
          <w:rFonts w:ascii="Times New Roman" w:eastAsia="等线" w:hAnsi="Times New Roman" w:cs="Times New Roman" w:hint="eastAsia"/>
          <w:sz w:val="20"/>
          <w:szCs w:val="20"/>
          <w:lang w:val="en-GB"/>
        </w:rPr>
        <w:t>2</w:t>
      </w:r>
      <w:r w:rsidRPr="002D0A90">
        <w:rPr>
          <w:rFonts w:ascii="Times New Roman" w:eastAsia="等线" w:hAnsi="Times New Roman" w:cs="Times New Roman"/>
          <w:sz w:val="20"/>
          <w:szCs w:val="20"/>
          <w:lang w:val="en-GB"/>
        </w:rPr>
        <w:t xml:space="preserve"> can generate a recommended future CCO state and send it to DU</w:t>
      </w:r>
      <w:r w:rsidR="00364CF4">
        <w:rPr>
          <w:rFonts w:ascii="Times New Roman" w:eastAsia="等线" w:hAnsi="Times New Roman" w:cs="Times New Roman" w:hint="eastAsia"/>
          <w:sz w:val="20"/>
          <w:szCs w:val="20"/>
          <w:lang w:val="en-GB"/>
        </w:rPr>
        <w:t>2</w:t>
      </w:r>
      <w:r w:rsidRPr="002D0A90">
        <w:rPr>
          <w:rFonts w:ascii="Times New Roman" w:eastAsia="等线" w:hAnsi="Times New Roman" w:cs="Times New Roman"/>
          <w:sz w:val="20"/>
          <w:szCs w:val="20"/>
          <w:lang w:val="en-GB"/>
        </w:rPr>
        <w:t xml:space="preserve"> as assistance information.</w:t>
      </w:r>
    </w:p>
    <w:p w14:paraId="3E347F3C" w14:textId="4C3DBE5F" w:rsidR="00C2145C" w:rsidRDefault="002D0A90" w:rsidP="00364CF4">
      <w:pPr>
        <w:spacing w:after="120"/>
        <w:rPr>
          <w:rFonts w:ascii="Times New Roman" w:eastAsia="宋体" w:hAnsi="Times New Roman"/>
          <w:b/>
          <w:bCs/>
          <w:sz w:val="20"/>
          <w:szCs w:val="20"/>
          <w:lang w:val="en-GB"/>
        </w:rPr>
      </w:pPr>
      <w:r w:rsidRPr="002D0A90">
        <w:rPr>
          <w:rFonts w:ascii="Times New Roman" w:eastAsia="等线" w:hAnsi="Times New Roman" w:cs="Times New Roman"/>
          <w:b/>
          <w:bCs/>
          <w:sz w:val="20"/>
          <w:szCs w:val="20"/>
          <w:lang w:val="en-GB"/>
        </w:rPr>
        <w:t xml:space="preserve">Proposal </w:t>
      </w:r>
      <w:r w:rsidR="00364CF4">
        <w:rPr>
          <w:rFonts w:ascii="Times New Roman" w:eastAsia="等线" w:hAnsi="Times New Roman" w:cs="Times New Roman" w:hint="eastAsia"/>
          <w:b/>
          <w:bCs/>
          <w:sz w:val="20"/>
          <w:szCs w:val="20"/>
          <w:lang w:val="en-GB"/>
        </w:rPr>
        <w:t>1</w:t>
      </w:r>
      <w:r w:rsidRPr="002D0A90">
        <w:rPr>
          <w:rFonts w:ascii="Times New Roman" w:eastAsia="等线" w:hAnsi="Times New Roman" w:cs="Times New Roman"/>
          <w:b/>
          <w:bCs/>
          <w:sz w:val="20"/>
          <w:szCs w:val="20"/>
          <w:lang w:val="en-GB"/>
        </w:rPr>
        <w:t>:</w:t>
      </w:r>
      <w:r w:rsidR="00364CF4">
        <w:rPr>
          <w:rFonts w:ascii="Times New Roman" w:eastAsia="等线" w:hAnsi="Times New Roman" w:cs="Times New Roman" w:hint="eastAsia"/>
          <w:b/>
          <w:bCs/>
          <w:sz w:val="20"/>
          <w:szCs w:val="20"/>
          <w:lang w:val="en-GB"/>
        </w:rPr>
        <w:t xml:space="preserve"> </w:t>
      </w:r>
      <w:r w:rsidR="00C2145C">
        <w:rPr>
          <w:rFonts w:ascii="Times New Roman" w:eastAsia="宋体" w:hAnsi="Times New Roman" w:hint="eastAsia"/>
          <w:b/>
          <w:bCs/>
          <w:sz w:val="20"/>
          <w:szCs w:val="20"/>
          <w:lang w:val="en-GB"/>
        </w:rPr>
        <w:t xml:space="preserve">For the receiving side, </w:t>
      </w:r>
      <w:proofErr w:type="spellStart"/>
      <w:r w:rsidR="00C2145C">
        <w:rPr>
          <w:rFonts w:ascii="Times New Roman" w:eastAsia="宋体" w:hAnsi="Times New Roman" w:hint="eastAsia"/>
          <w:b/>
          <w:bCs/>
          <w:sz w:val="20"/>
          <w:szCs w:val="20"/>
          <w:lang w:val="en-GB"/>
        </w:rPr>
        <w:t>gNB</w:t>
      </w:r>
      <w:proofErr w:type="spellEnd"/>
      <w:r w:rsidR="00C2145C">
        <w:rPr>
          <w:rFonts w:ascii="Times New Roman" w:eastAsia="宋体" w:hAnsi="Times New Roman" w:hint="eastAsia"/>
          <w:b/>
          <w:bCs/>
          <w:sz w:val="20"/>
          <w:szCs w:val="20"/>
          <w:lang w:val="en-GB"/>
        </w:rPr>
        <w:t xml:space="preserve">-CU generates a recommend future CCO state and sends to </w:t>
      </w:r>
      <w:proofErr w:type="spellStart"/>
      <w:r w:rsidR="00C2145C">
        <w:rPr>
          <w:rFonts w:ascii="Times New Roman" w:eastAsia="宋体" w:hAnsi="Times New Roman" w:hint="eastAsia"/>
          <w:b/>
          <w:bCs/>
          <w:sz w:val="20"/>
          <w:szCs w:val="20"/>
          <w:lang w:val="en-GB"/>
        </w:rPr>
        <w:t>gNB</w:t>
      </w:r>
      <w:proofErr w:type="spellEnd"/>
      <w:r w:rsidR="00C2145C">
        <w:rPr>
          <w:rFonts w:ascii="Times New Roman" w:eastAsia="宋体" w:hAnsi="Times New Roman" w:hint="eastAsia"/>
          <w:b/>
          <w:bCs/>
          <w:sz w:val="20"/>
          <w:szCs w:val="20"/>
          <w:lang w:val="en-GB"/>
        </w:rPr>
        <w:t>-DU as assistance information to derive future CCO state</w:t>
      </w:r>
      <w:r w:rsidR="00C2145C" w:rsidRPr="00AB57D5">
        <w:rPr>
          <w:rFonts w:ascii="Times New Roman" w:eastAsia="宋体" w:hAnsi="Times New Roman" w:hint="eastAsia"/>
          <w:b/>
          <w:bCs/>
          <w:sz w:val="20"/>
          <w:szCs w:val="20"/>
          <w:lang w:val="en-GB"/>
        </w:rPr>
        <w:t>.</w:t>
      </w:r>
    </w:p>
    <w:p w14:paraId="665D799B" w14:textId="7C87EF6B" w:rsidR="009946E1" w:rsidRPr="009946E1" w:rsidRDefault="009946E1" w:rsidP="009946E1">
      <w:pPr>
        <w:pStyle w:val="2"/>
        <w:tabs>
          <w:tab w:val="num" w:pos="0"/>
        </w:tabs>
        <w:spacing w:after="120"/>
        <w:jc w:val="both"/>
        <w:rPr>
          <w:rFonts w:eastAsiaTheme="minorEastAsia" w:cs="Arial"/>
          <w:lang w:eastAsia="zh-CN"/>
        </w:rPr>
      </w:pPr>
      <w:r w:rsidRPr="003B7404">
        <w:rPr>
          <w:rFonts w:cs="Arial" w:hint="eastAsia"/>
          <w:lang w:eastAsia="zh-CN"/>
        </w:rPr>
        <w:t>2</w:t>
      </w:r>
      <w:r w:rsidRPr="003B7404">
        <w:rPr>
          <w:rFonts w:cs="Arial"/>
          <w:lang w:eastAsia="zh-CN"/>
        </w:rPr>
        <w:t>.</w:t>
      </w:r>
      <w:r w:rsidR="00C2145C">
        <w:rPr>
          <w:rFonts w:eastAsiaTheme="minorEastAsia" w:cs="Arial" w:hint="eastAsia"/>
          <w:lang w:eastAsia="zh-CN"/>
        </w:rPr>
        <w:t>2</w:t>
      </w:r>
      <w:r w:rsidRPr="003B7404">
        <w:rPr>
          <w:rFonts w:cs="Arial"/>
          <w:lang w:eastAsia="zh-CN"/>
        </w:rPr>
        <w:t xml:space="preserve"> </w:t>
      </w:r>
      <w:r>
        <w:rPr>
          <w:rFonts w:cs="Arial"/>
          <w:lang w:eastAsia="zh-CN"/>
        </w:rPr>
        <w:t>Timing information for AI/ML-based CCO</w:t>
      </w:r>
    </w:p>
    <w:p w14:paraId="492EC3C8" w14:textId="41DA261D" w:rsidR="00AF3857" w:rsidRDefault="00AF3857" w:rsidP="002458B3">
      <w:pPr>
        <w:spacing w:after="180"/>
        <w:rPr>
          <w:rFonts w:ascii="Times New Roman" w:hAnsi="Times New Roman" w:cs="Times New Roman"/>
          <w:sz w:val="21"/>
          <w:szCs w:val="21"/>
        </w:rPr>
      </w:pPr>
      <w:r w:rsidRPr="000765E9">
        <w:rPr>
          <w:rFonts w:ascii="Times New Roman" w:eastAsia="宋体" w:hAnsi="Times New Roman" w:hint="eastAsia"/>
          <w:sz w:val="20"/>
          <w:szCs w:val="20"/>
        </w:rPr>
        <w:t xml:space="preserve">RAN3 agreed to transfer the </w:t>
      </w:r>
      <w:r w:rsidR="000765E9" w:rsidRPr="000765E9">
        <w:rPr>
          <w:rFonts w:ascii="Times New Roman" w:eastAsia="宋体" w:hAnsi="Times New Roman" w:cs="Times New Roman"/>
          <w:i/>
          <w:iCs/>
          <w:sz w:val="20"/>
          <w:szCs w:val="20"/>
        </w:rPr>
        <w:t>Time for Future Coverage Modification</w:t>
      </w:r>
      <w:r w:rsidR="000765E9" w:rsidRPr="000765E9">
        <w:rPr>
          <w:rFonts w:ascii="Times New Roman" w:eastAsia="宋体" w:hAnsi="Times New Roman" w:cs="Times New Roman"/>
          <w:sz w:val="20"/>
          <w:szCs w:val="20"/>
        </w:rPr>
        <w:t xml:space="preserve"> IE </w:t>
      </w:r>
      <w:r w:rsidR="000765E9">
        <w:rPr>
          <w:rFonts w:ascii="Times New Roman" w:eastAsia="宋体" w:hAnsi="Times New Roman" w:cs="Times New Roman" w:hint="eastAsia"/>
          <w:sz w:val="20"/>
          <w:szCs w:val="20"/>
        </w:rPr>
        <w:t xml:space="preserve">(i.e. time information for future CCO state) within the </w:t>
      </w:r>
      <w:r w:rsidR="000765E9" w:rsidRPr="000765E9">
        <w:rPr>
          <w:rFonts w:ascii="Times New Roman" w:hAnsi="Times New Roman" w:cs="Times New Roman"/>
          <w:sz w:val="21"/>
          <w:szCs w:val="21"/>
        </w:rPr>
        <w:t xml:space="preserve">NG-RAN CONFIGURATION UPDATE message. </w:t>
      </w:r>
      <w:r w:rsidR="000765E9">
        <w:rPr>
          <w:rFonts w:ascii="Times New Roman" w:hAnsi="Times New Roman" w:cs="Times New Roman" w:hint="eastAsia"/>
          <w:sz w:val="21"/>
          <w:szCs w:val="21"/>
        </w:rPr>
        <w:t>However, whether to send time information for the coverage modification cause which reflect</w:t>
      </w:r>
      <w:r w:rsidR="00C66689">
        <w:rPr>
          <w:rFonts w:ascii="Times New Roman" w:hAnsi="Times New Roman" w:cs="Times New Roman" w:hint="eastAsia"/>
          <w:sz w:val="21"/>
          <w:szCs w:val="21"/>
        </w:rPr>
        <w:t xml:space="preserve">s </w:t>
      </w:r>
      <w:r w:rsidR="000765E9">
        <w:rPr>
          <w:rFonts w:ascii="Times New Roman" w:hAnsi="Times New Roman" w:cs="Times New Roman" w:hint="eastAsia"/>
          <w:sz w:val="21"/>
          <w:szCs w:val="21"/>
        </w:rPr>
        <w:t xml:space="preserve">the predicted CCO issue over </w:t>
      </w:r>
      <w:proofErr w:type="spellStart"/>
      <w:r w:rsidR="000765E9">
        <w:rPr>
          <w:rFonts w:ascii="Times New Roman" w:hAnsi="Times New Roman" w:cs="Times New Roman" w:hint="eastAsia"/>
          <w:sz w:val="21"/>
          <w:szCs w:val="21"/>
        </w:rPr>
        <w:t>Xn</w:t>
      </w:r>
      <w:proofErr w:type="spellEnd"/>
      <w:r w:rsidR="000765E9">
        <w:rPr>
          <w:rFonts w:ascii="Times New Roman" w:hAnsi="Times New Roman" w:cs="Times New Roman" w:hint="eastAsia"/>
          <w:sz w:val="21"/>
          <w:szCs w:val="21"/>
        </w:rPr>
        <w:t xml:space="preserve"> needs further discussion.</w:t>
      </w:r>
    </w:p>
    <w:p w14:paraId="5F49831C" w14:textId="4DB8D81D" w:rsidR="00747003" w:rsidRPr="00747003" w:rsidRDefault="00061676" w:rsidP="0077272D">
      <w:pPr>
        <w:tabs>
          <w:tab w:val="num" w:pos="720"/>
        </w:tabs>
        <w:spacing w:after="180"/>
        <w:rPr>
          <w:rFonts w:ascii="Times New Roman" w:hAnsi="Times New Roman" w:cs="Times New Roman"/>
          <w:sz w:val="21"/>
          <w:szCs w:val="21"/>
        </w:rPr>
      </w:pPr>
      <w:r>
        <w:rPr>
          <w:rFonts w:ascii="Times New Roman" w:hAnsi="Times New Roman" w:cs="Times New Roman" w:hint="eastAsia"/>
          <w:sz w:val="21"/>
          <w:szCs w:val="21"/>
        </w:rPr>
        <w:t>From our side</w:t>
      </w:r>
      <w:r w:rsidR="006237B3">
        <w:rPr>
          <w:rFonts w:ascii="Times New Roman" w:hAnsi="Times New Roman" w:cs="Times New Roman" w:hint="eastAsia"/>
          <w:sz w:val="21"/>
          <w:szCs w:val="21"/>
        </w:rPr>
        <w:t xml:space="preserve">, </w:t>
      </w:r>
      <w:r w:rsidR="008A26B8" w:rsidRPr="008A26B8">
        <w:rPr>
          <w:rFonts w:ascii="Times New Roman" w:hAnsi="Times New Roman" w:cs="Times New Roman"/>
          <w:sz w:val="21"/>
          <w:szCs w:val="21"/>
        </w:rPr>
        <w:t xml:space="preserve">providing </w:t>
      </w:r>
      <w:r w:rsidR="00747003">
        <w:rPr>
          <w:rFonts w:ascii="Times New Roman" w:hAnsi="Times New Roman" w:cs="Times New Roman" w:hint="eastAsia"/>
          <w:sz w:val="21"/>
          <w:szCs w:val="21"/>
        </w:rPr>
        <w:t xml:space="preserve">time </w:t>
      </w:r>
      <w:r w:rsidR="008A26B8" w:rsidRPr="008A26B8">
        <w:rPr>
          <w:rFonts w:ascii="Times New Roman" w:hAnsi="Times New Roman" w:cs="Times New Roman"/>
          <w:sz w:val="21"/>
          <w:szCs w:val="21"/>
        </w:rPr>
        <w:t xml:space="preserve">information for predicted CCO issues </w:t>
      </w:r>
      <w:r w:rsidR="008A26B8">
        <w:rPr>
          <w:rFonts w:ascii="Times New Roman" w:hAnsi="Times New Roman" w:cs="Times New Roman" w:hint="eastAsia"/>
          <w:sz w:val="21"/>
          <w:szCs w:val="21"/>
        </w:rPr>
        <w:t xml:space="preserve">over </w:t>
      </w:r>
      <w:proofErr w:type="spellStart"/>
      <w:r w:rsidR="008A26B8">
        <w:rPr>
          <w:rFonts w:ascii="Times New Roman" w:hAnsi="Times New Roman" w:cs="Times New Roman" w:hint="eastAsia"/>
          <w:sz w:val="21"/>
          <w:szCs w:val="21"/>
        </w:rPr>
        <w:t>Xn</w:t>
      </w:r>
      <w:proofErr w:type="spellEnd"/>
      <w:r w:rsidR="008A26B8" w:rsidRPr="008A26B8">
        <w:rPr>
          <w:rFonts w:ascii="Times New Roman" w:hAnsi="Times New Roman" w:cs="Times New Roman"/>
          <w:sz w:val="21"/>
          <w:szCs w:val="21"/>
        </w:rPr>
        <w:t xml:space="preserve"> is essential for proactive network management.</w:t>
      </w:r>
      <w:r w:rsidR="006237B3" w:rsidRPr="006237B3">
        <w:rPr>
          <w:rFonts w:ascii="Times New Roman" w:hAnsi="Times New Roman" w:cs="Times New Roman" w:hint="eastAsia"/>
          <w:sz w:val="21"/>
          <w:szCs w:val="21"/>
        </w:rPr>
        <w:t xml:space="preserve"> For </w:t>
      </w:r>
      <w:r w:rsidR="006237B3">
        <w:rPr>
          <w:rFonts w:ascii="Times New Roman" w:hAnsi="Times New Roman" w:cs="Times New Roman" w:hint="eastAsia"/>
          <w:sz w:val="21"/>
          <w:szCs w:val="21"/>
        </w:rPr>
        <w:t xml:space="preserve">example, </w:t>
      </w:r>
      <w:r w:rsidR="0082519D">
        <w:rPr>
          <w:rFonts w:ascii="Times New Roman" w:hAnsi="Times New Roman" w:cs="Times New Roman" w:hint="eastAsia"/>
          <w:sz w:val="21"/>
          <w:szCs w:val="21"/>
        </w:rPr>
        <w:t xml:space="preserve">consider a scenario where </w:t>
      </w:r>
      <w:r w:rsidR="00747003" w:rsidRPr="00747003">
        <w:rPr>
          <w:rFonts w:ascii="Times New Roman" w:hAnsi="Times New Roman" w:cs="Times New Roman"/>
          <w:sz w:val="21"/>
          <w:szCs w:val="21"/>
        </w:rPr>
        <w:t>gNB1 predicts a capacity overload</w:t>
      </w:r>
      <w:r w:rsidR="0077272D">
        <w:rPr>
          <w:rFonts w:ascii="Times New Roman" w:hAnsi="Times New Roman" w:cs="Times New Roman" w:hint="eastAsia"/>
          <w:sz w:val="21"/>
          <w:szCs w:val="21"/>
        </w:rPr>
        <w:t xml:space="preserve"> issue</w:t>
      </w:r>
      <w:r w:rsidR="00747003" w:rsidRPr="00747003">
        <w:rPr>
          <w:rFonts w:ascii="Times New Roman" w:hAnsi="Times New Roman" w:cs="Times New Roman"/>
          <w:sz w:val="21"/>
          <w:szCs w:val="21"/>
        </w:rPr>
        <w:t xml:space="preserve"> at 5 PM, with offloading to gNB2 starting at 4:30 PM. Knowing 5 PM, gNB2 can ensure it has sufficient resources ready at 5 PM to handle the offloaded users, especially if the offloading process takes time to complete and some strain might still occur at 5 PM if not fully mitigated.</w:t>
      </w:r>
      <w:r w:rsidR="0082519D" w:rsidRPr="0082519D">
        <w:rPr>
          <w:rFonts w:ascii="Times New Roman" w:hAnsi="Times New Roman" w:cs="Times New Roman"/>
          <w:sz w:val="21"/>
          <w:szCs w:val="21"/>
        </w:rPr>
        <w:t xml:space="preserve"> </w:t>
      </w:r>
      <w:r w:rsidR="0082519D" w:rsidRPr="00747003">
        <w:rPr>
          <w:rFonts w:ascii="Times New Roman" w:hAnsi="Times New Roman" w:cs="Times New Roman"/>
          <w:sz w:val="21"/>
          <w:szCs w:val="21"/>
        </w:rPr>
        <w:t xml:space="preserve">If gNB2 only knows the </w:t>
      </w:r>
      <w:r w:rsidR="0082519D">
        <w:rPr>
          <w:rFonts w:ascii="Times New Roman" w:hAnsi="Times New Roman" w:cs="Times New Roman" w:hint="eastAsia"/>
          <w:sz w:val="21"/>
          <w:szCs w:val="21"/>
        </w:rPr>
        <w:t>future CCO state will be applied</w:t>
      </w:r>
      <w:r w:rsidR="0082519D" w:rsidRPr="00747003">
        <w:rPr>
          <w:rFonts w:ascii="Times New Roman" w:hAnsi="Times New Roman" w:cs="Times New Roman"/>
          <w:sz w:val="21"/>
          <w:szCs w:val="21"/>
        </w:rPr>
        <w:t xml:space="preserve"> at 4:30 PM, it might assume </w:t>
      </w:r>
      <w:r w:rsidR="0082519D">
        <w:rPr>
          <w:rFonts w:ascii="Times New Roman" w:hAnsi="Times New Roman" w:cs="Times New Roman" w:hint="eastAsia"/>
          <w:sz w:val="21"/>
          <w:szCs w:val="21"/>
        </w:rPr>
        <w:t xml:space="preserve">that </w:t>
      </w:r>
      <w:r w:rsidR="0082519D" w:rsidRPr="00747003">
        <w:rPr>
          <w:rFonts w:ascii="Times New Roman" w:hAnsi="Times New Roman" w:cs="Times New Roman"/>
          <w:sz w:val="21"/>
          <w:szCs w:val="21"/>
        </w:rPr>
        <w:t xml:space="preserve">the issue is fully handled by </w:t>
      </w:r>
      <w:r w:rsidR="0082519D">
        <w:rPr>
          <w:rFonts w:ascii="Times New Roman" w:hAnsi="Times New Roman" w:cs="Times New Roman" w:hint="eastAsia"/>
          <w:sz w:val="21"/>
          <w:szCs w:val="21"/>
        </w:rPr>
        <w:t>then</w:t>
      </w:r>
      <w:r w:rsidR="0082519D" w:rsidRPr="00747003">
        <w:rPr>
          <w:rFonts w:ascii="Times New Roman" w:hAnsi="Times New Roman" w:cs="Times New Roman"/>
          <w:sz w:val="21"/>
          <w:szCs w:val="21"/>
        </w:rPr>
        <w:t xml:space="preserve">, but if </w:t>
      </w:r>
      <w:r w:rsidR="0082519D">
        <w:rPr>
          <w:rFonts w:ascii="Times New Roman" w:hAnsi="Times New Roman" w:cs="Times New Roman" w:hint="eastAsia"/>
          <w:sz w:val="21"/>
          <w:szCs w:val="21"/>
        </w:rPr>
        <w:t xml:space="preserve">the </w:t>
      </w:r>
      <w:r w:rsidR="0082519D" w:rsidRPr="00747003">
        <w:rPr>
          <w:rFonts w:ascii="Times New Roman" w:hAnsi="Times New Roman" w:cs="Times New Roman"/>
          <w:sz w:val="21"/>
          <w:szCs w:val="21"/>
        </w:rPr>
        <w:t>offloading isn't complete</w:t>
      </w:r>
      <w:r w:rsidR="0082519D">
        <w:rPr>
          <w:rFonts w:ascii="Times New Roman" w:hAnsi="Times New Roman" w:cs="Times New Roman" w:hint="eastAsia"/>
          <w:sz w:val="21"/>
          <w:szCs w:val="21"/>
        </w:rPr>
        <w:t xml:space="preserve"> and </w:t>
      </w:r>
      <w:r w:rsidR="0082519D" w:rsidRPr="00747003">
        <w:rPr>
          <w:rFonts w:ascii="Times New Roman" w:hAnsi="Times New Roman" w:cs="Times New Roman"/>
          <w:sz w:val="21"/>
          <w:szCs w:val="21"/>
        </w:rPr>
        <w:t xml:space="preserve">the issue </w:t>
      </w:r>
      <w:r w:rsidR="0082519D">
        <w:rPr>
          <w:rFonts w:ascii="Times New Roman" w:hAnsi="Times New Roman" w:cs="Times New Roman" w:hint="eastAsia"/>
          <w:sz w:val="21"/>
          <w:szCs w:val="21"/>
        </w:rPr>
        <w:t>still occurs</w:t>
      </w:r>
      <w:r w:rsidR="0082519D" w:rsidRPr="00747003">
        <w:rPr>
          <w:rFonts w:ascii="Times New Roman" w:hAnsi="Times New Roman" w:cs="Times New Roman"/>
          <w:sz w:val="21"/>
          <w:szCs w:val="21"/>
        </w:rPr>
        <w:t xml:space="preserve"> at 5 PM</w:t>
      </w:r>
      <w:r w:rsidR="0082519D">
        <w:rPr>
          <w:rFonts w:ascii="Times New Roman" w:hAnsi="Times New Roman" w:cs="Times New Roman" w:hint="eastAsia"/>
          <w:sz w:val="21"/>
          <w:szCs w:val="21"/>
        </w:rPr>
        <w:t>,</w:t>
      </w:r>
      <w:r w:rsidR="0082519D" w:rsidRPr="00747003">
        <w:rPr>
          <w:rFonts w:ascii="Times New Roman" w:hAnsi="Times New Roman" w:cs="Times New Roman"/>
          <w:sz w:val="21"/>
          <w:szCs w:val="21"/>
        </w:rPr>
        <w:t xml:space="preserve"> gNB2 might be unprepared for residual effects, risking degraded service.</w:t>
      </w:r>
    </w:p>
    <w:p w14:paraId="14B294CB" w14:textId="4E6730B5" w:rsidR="00837453" w:rsidRPr="0082519D" w:rsidRDefault="00837453" w:rsidP="002458B3">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sidR="00F27D17">
        <w:rPr>
          <w:rFonts w:ascii="Times New Roman" w:eastAsia="宋体" w:hAnsi="Times New Roman" w:hint="eastAsia"/>
          <w:b/>
          <w:bCs/>
          <w:sz w:val="20"/>
          <w:szCs w:val="20"/>
          <w:lang w:val="en-GB"/>
        </w:rPr>
        <w:t>2</w:t>
      </w:r>
      <w:r w:rsidRPr="00837453">
        <w:rPr>
          <w:rFonts w:ascii="Times New Roman" w:eastAsia="宋体" w:hAnsi="Times New Roman" w:hint="eastAsia"/>
          <w:b/>
          <w:bCs/>
          <w:sz w:val="20"/>
          <w:szCs w:val="20"/>
          <w:lang w:val="en-GB"/>
        </w:rPr>
        <w:t xml:space="preserve">: </w:t>
      </w:r>
      <w:r w:rsidR="0082519D" w:rsidRPr="0082519D">
        <w:rPr>
          <w:rFonts w:ascii="Times New Roman" w:eastAsia="宋体" w:hAnsi="Times New Roman"/>
          <w:b/>
          <w:bCs/>
          <w:sz w:val="20"/>
          <w:szCs w:val="20"/>
          <w:lang w:val="en-GB"/>
        </w:rPr>
        <w:t>RAN3 to agree that timing information</w:t>
      </w:r>
      <w:r w:rsidR="0082519D">
        <w:rPr>
          <w:rFonts w:ascii="Times New Roman" w:eastAsia="宋体" w:hAnsi="Times New Roman" w:hint="eastAsia"/>
          <w:b/>
          <w:bCs/>
          <w:sz w:val="20"/>
          <w:szCs w:val="20"/>
          <w:lang w:val="en-GB"/>
        </w:rPr>
        <w:t xml:space="preserve"> for the</w:t>
      </w:r>
      <w:r w:rsidR="003E6A2E">
        <w:rPr>
          <w:rFonts w:ascii="Times New Roman" w:eastAsia="宋体" w:hAnsi="Times New Roman" w:hint="eastAsia"/>
          <w:b/>
          <w:bCs/>
          <w:sz w:val="20"/>
          <w:szCs w:val="20"/>
          <w:lang w:val="en-GB"/>
        </w:rPr>
        <w:t xml:space="preserve"> predicted CCO issue</w:t>
      </w:r>
      <w:r w:rsidR="0082519D">
        <w:rPr>
          <w:rFonts w:ascii="Times New Roman" w:eastAsia="宋体" w:hAnsi="Times New Roman" w:hint="eastAsia"/>
          <w:b/>
          <w:bCs/>
          <w:sz w:val="20"/>
          <w:szCs w:val="20"/>
          <w:lang w:val="en-GB"/>
        </w:rPr>
        <w:t xml:space="preserve"> can be </w:t>
      </w:r>
      <w:r w:rsidR="0082519D">
        <w:rPr>
          <w:rFonts w:ascii="Times New Roman" w:eastAsia="宋体" w:hAnsi="Times New Roman"/>
          <w:b/>
          <w:bCs/>
          <w:sz w:val="20"/>
          <w:szCs w:val="20"/>
          <w:lang w:val="en-GB"/>
        </w:rPr>
        <w:t>transferred</w:t>
      </w:r>
      <w:r w:rsidR="0082519D">
        <w:rPr>
          <w:rFonts w:ascii="Times New Roman" w:eastAsia="宋体" w:hAnsi="Times New Roman" w:hint="eastAsia"/>
          <w:b/>
          <w:bCs/>
          <w:sz w:val="20"/>
          <w:szCs w:val="20"/>
          <w:lang w:val="en-GB"/>
        </w:rPr>
        <w:t xml:space="preserve"> over </w:t>
      </w:r>
      <w:proofErr w:type="spellStart"/>
      <w:r w:rsidR="0082519D">
        <w:rPr>
          <w:rFonts w:ascii="Times New Roman" w:eastAsia="宋体" w:hAnsi="Times New Roman" w:hint="eastAsia"/>
          <w:b/>
          <w:bCs/>
          <w:sz w:val="20"/>
          <w:szCs w:val="20"/>
          <w:lang w:val="en-GB"/>
        </w:rPr>
        <w:t>Xn</w:t>
      </w:r>
      <w:proofErr w:type="spellEnd"/>
      <w:r w:rsidR="0082519D">
        <w:rPr>
          <w:rFonts w:ascii="Times New Roman" w:eastAsia="宋体" w:hAnsi="Times New Roman" w:hint="eastAsia"/>
          <w:b/>
          <w:bCs/>
          <w:sz w:val="20"/>
          <w:szCs w:val="20"/>
          <w:lang w:val="en-GB"/>
        </w:rPr>
        <w:t>.</w:t>
      </w:r>
    </w:p>
    <w:p w14:paraId="6A74D87A" w14:textId="65A376DC" w:rsidR="0082519D" w:rsidRPr="00AB57D5" w:rsidRDefault="0082519D" w:rsidP="0082519D">
      <w:pPr>
        <w:spacing w:after="180"/>
        <w:rPr>
          <w:rFonts w:ascii="Times New Roman" w:hAnsi="Times New Roman" w:cs="Times New Roman"/>
          <w:sz w:val="21"/>
          <w:szCs w:val="21"/>
        </w:rPr>
      </w:pPr>
      <w:r w:rsidRPr="00837453">
        <w:rPr>
          <w:rFonts w:ascii="Times New Roman" w:eastAsia="宋体" w:hAnsi="Times New Roman" w:hint="eastAsia"/>
          <w:b/>
          <w:bCs/>
          <w:sz w:val="20"/>
          <w:szCs w:val="20"/>
          <w:lang w:val="en-GB"/>
        </w:rPr>
        <w:t xml:space="preserve">Proposal </w:t>
      </w:r>
      <w:r w:rsidR="00F27D17">
        <w:rPr>
          <w:rFonts w:ascii="Times New Roman" w:eastAsia="宋体" w:hAnsi="Times New Roman" w:hint="eastAsia"/>
          <w:b/>
          <w:bCs/>
          <w:sz w:val="20"/>
          <w:szCs w:val="20"/>
          <w:lang w:val="en-GB"/>
        </w:rPr>
        <w:t>3</w:t>
      </w:r>
      <w:r w:rsidRPr="00837453">
        <w:rPr>
          <w:rFonts w:ascii="Times New Roman" w:eastAsia="宋体" w:hAnsi="Times New Roman" w:hint="eastAsia"/>
          <w:b/>
          <w:bCs/>
          <w:sz w:val="20"/>
          <w:szCs w:val="20"/>
          <w:lang w:val="en-GB"/>
        </w:rPr>
        <w:t>:</w:t>
      </w:r>
      <w:r>
        <w:rPr>
          <w:rFonts w:ascii="Times New Roman" w:eastAsia="宋体" w:hAnsi="Times New Roman" w:hint="eastAsia"/>
          <w:b/>
          <w:bCs/>
          <w:sz w:val="20"/>
          <w:szCs w:val="20"/>
          <w:lang w:val="en-GB"/>
        </w:rPr>
        <w:t xml:space="preserve"> Introduce</w:t>
      </w:r>
      <w:r w:rsidR="003E6A2E">
        <w:rPr>
          <w:rFonts w:ascii="Times New Roman" w:eastAsia="宋体" w:hAnsi="Times New Roman" w:hint="eastAsia"/>
          <w:b/>
          <w:bCs/>
          <w:sz w:val="20"/>
          <w:szCs w:val="20"/>
          <w:lang w:val="en-GB"/>
        </w:rPr>
        <w:t xml:space="preserve"> the</w:t>
      </w:r>
      <w:r>
        <w:rPr>
          <w:rFonts w:ascii="Times New Roman" w:eastAsia="宋体" w:hAnsi="Times New Roman" w:hint="eastAsia"/>
          <w:b/>
          <w:bCs/>
          <w:sz w:val="20"/>
          <w:szCs w:val="20"/>
          <w:lang w:val="en-GB"/>
        </w:rPr>
        <w:t xml:space="preserve"> </w:t>
      </w:r>
      <w:r w:rsidRPr="003E6A2E">
        <w:rPr>
          <w:rFonts w:ascii="Times New Roman" w:eastAsia="宋体" w:hAnsi="Times New Roman" w:hint="eastAsia"/>
          <w:b/>
          <w:bCs/>
          <w:i/>
          <w:iCs/>
          <w:sz w:val="20"/>
          <w:szCs w:val="20"/>
          <w:lang w:val="en-GB"/>
        </w:rPr>
        <w:t>Time for coverage modification cause</w:t>
      </w:r>
      <w:r>
        <w:rPr>
          <w:rFonts w:ascii="Times New Roman" w:eastAsia="宋体" w:hAnsi="Times New Roman" w:hint="eastAsia"/>
          <w:b/>
          <w:bCs/>
          <w:sz w:val="20"/>
          <w:szCs w:val="20"/>
          <w:lang w:val="en-GB"/>
        </w:rPr>
        <w:t xml:space="preserve"> </w:t>
      </w:r>
      <w:r w:rsidR="003E6A2E">
        <w:rPr>
          <w:rFonts w:ascii="Times New Roman" w:eastAsia="宋体" w:hAnsi="Times New Roman" w:hint="eastAsia"/>
          <w:b/>
          <w:bCs/>
          <w:sz w:val="20"/>
          <w:szCs w:val="20"/>
          <w:lang w:val="en-GB"/>
        </w:rPr>
        <w:t xml:space="preserve">IE within the </w:t>
      </w:r>
      <w:r w:rsidR="003E6A2E" w:rsidRPr="003E6A2E">
        <w:rPr>
          <w:rFonts w:ascii="Times New Roman" w:eastAsia="宋体" w:hAnsi="Times New Roman"/>
          <w:b/>
          <w:bCs/>
          <w:sz w:val="20"/>
          <w:szCs w:val="20"/>
          <w:lang w:val="en-GB"/>
        </w:rPr>
        <w:t xml:space="preserve">NG-RAN CONFIGURATION </w:t>
      </w:r>
      <w:r w:rsidR="003E6A2E" w:rsidRPr="00AB57D5">
        <w:rPr>
          <w:rFonts w:ascii="Times New Roman" w:eastAsia="宋体" w:hAnsi="Times New Roman"/>
          <w:b/>
          <w:bCs/>
          <w:sz w:val="20"/>
          <w:szCs w:val="20"/>
          <w:lang w:val="en-GB"/>
        </w:rPr>
        <w:t>UPDATE message</w:t>
      </w:r>
      <w:r w:rsidRPr="00AB57D5">
        <w:rPr>
          <w:rFonts w:ascii="Times New Roman" w:eastAsia="宋体" w:hAnsi="Times New Roman" w:hint="eastAsia"/>
          <w:b/>
          <w:bCs/>
          <w:sz w:val="20"/>
          <w:szCs w:val="20"/>
          <w:lang w:val="en-GB"/>
        </w:rPr>
        <w:t>.</w:t>
      </w:r>
    </w:p>
    <w:bookmarkEnd w:id="6"/>
    <w:p w14:paraId="37FA0F23" w14:textId="48951212"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4D151684" w14:textId="34CBC917" w:rsidR="00107527" w:rsidRPr="00D1295F" w:rsidRDefault="00107527" w:rsidP="00D40C0B">
      <w:pPr>
        <w:overflowPunct w:val="0"/>
        <w:autoSpaceDE w:val="0"/>
        <w:autoSpaceDN w:val="0"/>
        <w:adjustRightInd w:val="0"/>
        <w:spacing w:after="180"/>
        <w:rPr>
          <w:rFonts w:ascii="Times New Roman" w:eastAsia="宋体" w:hAnsi="Times New Roman" w:cs="Times New Roman"/>
          <w:color w:val="000000"/>
          <w:sz w:val="20"/>
          <w:szCs w:val="20"/>
        </w:rPr>
      </w:pPr>
      <w:r w:rsidRPr="00117D83">
        <w:rPr>
          <w:rFonts w:ascii="Times New Roman" w:eastAsia="宋体" w:hAnsi="Times New Roman" w:cs="Times New Roman"/>
          <w:color w:val="000000"/>
          <w:sz w:val="20"/>
          <w:szCs w:val="20"/>
        </w:rPr>
        <w:t xml:space="preserve">In this contribution, we further discuss </w:t>
      </w:r>
      <w:r w:rsidRPr="00771C8C">
        <w:rPr>
          <w:rFonts w:ascii="Times New Roman" w:eastAsia="宋体" w:hAnsi="Times New Roman" w:cs="Times New Roman"/>
          <w:sz w:val="20"/>
          <w:szCs w:val="20"/>
        </w:rPr>
        <w:t>AI/ML based Coverage and Capacity Optimization</w:t>
      </w:r>
      <w:r>
        <w:rPr>
          <w:rFonts w:ascii="Times New Roman" w:eastAsia="宋体" w:hAnsi="Times New Roman" w:cs="Times New Roman" w:hint="eastAsia"/>
          <w:sz w:val="20"/>
          <w:szCs w:val="20"/>
        </w:rPr>
        <w:t xml:space="preserve"> (CCO)</w:t>
      </w:r>
      <w:r w:rsidRPr="00117D83">
        <w:rPr>
          <w:rFonts w:ascii="Times New Roman" w:eastAsia="宋体" w:hAnsi="Times New Roman" w:cs="Times New Roman"/>
          <w:color w:val="000000"/>
          <w:sz w:val="20"/>
          <w:szCs w:val="20"/>
        </w:rPr>
        <w:t>.</w:t>
      </w:r>
      <w:r>
        <w:rPr>
          <w:rFonts w:ascii="Times New Roman" w:eastAsia="宋体" w:hAnsi="Times New Roman" w:cs="Times New Roman" w:hint="eastAsia"/>
          <w:color w:val="000000"/>
          <w:sz w:val="20"/>
          <w:szCs w:val="20"/>
        </w:rPr>
        <w:t xml:space="preserve"> </w:t>
      </w:r>
      <w:r w:rsidR="00D40C0B">
        <w:rPr>
          <w:rFonts w:ascii="Times New Roman" w:eastAsia="宋体" w:hAnsi="Times New Roman" w:cs="Times New Roman" w:hint="eastAsia"/>
          <w:color w:val="000000"/>
          <w:sz w:val="20"/>
          <w:szCs w:val="20"/>
        </w:rPr>
        <w:t>W</w:t>
      </w:r>
      <w:r>
        <w:rPr>
          <w:rFonts w:ascii="Times New Roman" w:eastAsia="宋体" w:hAnsi="Times New Roman" w:cs="Times New Roman" w:hint="eastAsia"/>
          <w:color w:val="000000"/>
          <w:sz w:val="20"/>
          <w:szCs w:val="20"/>
        </w:rPr>
        <w:t xml:space="preserve">e have </w:t>
      </w:r>
      <w:r w:rsidR="00D106B8">
        <w:rPr>
          <w:rFonts w:ascii="Times New Roman" w:eastAsia="宋体" w:hAnsi="Times New Roman" w:cs="Times New Roman"/>
          <w:color w:val="000000"/>
          <w:sz w:val="20"/>
          <w:szCs w:val="20"/>
        </w:rPr>
        <w:t>the following</w:t>
      </w:r>
      <w:r>
        <w:rPr>
          <w:rFonts w:ascii="Times New Roman" w:eastAsia="宋体" w:hAnsi="Times New Roman" w:cs="Times New Roman" w:hint="eastAsia"/>
          <w:color w:val="000000"/>
          <w:sz w:val="20"/>
          <w:szCs w:val="20"/>
        </w:rPr>
        <w:t xml:space="preserve"> </w:t>
      </w:r>
      <w:r w:rsidRPr="00117D83">
        <w:rPr>
          <w:rFonts w:ascii="Times New Roman" w:eastAsia="宋体" w:hAnsi="Times New Roman" w:cs="Times New Roman"/>
          <w:color w:val="000000"/>
          <w:sz w:val="20"/>
          <w:szCs w:val="20"/>
        </w:rPr>
        <w:t>proposal:</w:t>
      </w:r>
    </w:p>
    <w:p w14:paraId="3BF364F9" w14:textId="4F09F660" w:rsidR="00364CF4" w:rsidRDefault="003B6663" w:rsidP="00364CF4">
      <w:pPr>
        <w:spacing w:after="120"/>
        <w:rPr>
          <w:rFonts w:ascii="Times New Roman" w:eastAsia="宋体" w:hAnsi="Times New Roman"/>
          <w:b/>
          <w:bCs/>
          <w:sz w:val="20"/>
          <w:szCs w:val="20"/>
          <w:lang w:val="en-GB"/>
        </w:rPr>
      </w:pPr>
      <w:bookmarkStart w:id="7" w:name="_Hlk197638540"/>
      <w:r w:rsidRPr="00837453">
        <w:rPr>
          <w:rFonts w:ascii="Times New Roman" w:eastAsia="宋体" w:hAnsi="Times New Roman" w:hint="eastAsia"/>
          <w:b/>
          <w:bCs/>
          <w:sz w:val="20"/>
          <w:szCs w:val="20"/>
          <w:lang w:val="en-GB"/>
        </w:rPr>
        <w:t xml:space="preserve">Proposal 1: </w:t>
      </w:r>
      <w:r w:rsidR="00364CF4">
        <w:rPr>
          <w:rFonts w:ascii="Times New Roman" w:eastAsia="等线" w:hAnsi="Times New Roman" w:cs="Times New Roman" w:hint="eastAsia"/>
          <w:b/>
          <w:bCs/>
          <w:sz w:val="20"/>
          <w:szCs w:val="20"/>
          <w:lang w:val="en-GB"/>
        </w:rPr>
        <w:t>F</w:t>
      </w:r>
      <w:r w:rsidR="00364CF4">
        <w:rPr>
          <w:rFonts w:ascii="Times New Roman" w:eastAsia="宋体" w:hAnsi="Times New Roman" w:hint="eastAsia"/>
          <w:b/>
          <w:bCs/>
          <w:sz w:val="20"/>
          <w:szCs w:val="20"/>
          <w:lang w:val="en-GB"/>
        </w:rPr>
        <w:t xml:space="preserve">or the receiving side, </w:t>
      </w:r>
      <w:proofErr w:type="spellStart"/>
      <w:r w:rsidR="00364CF4">
        <w:rPr>
          <w:rFonts w:ascii="Times New Roman" w:eastAsia="宋体" w:hAnsi="Times New Roman" w:hint="eastAsia"/>
          <w:b/>
          <w:bCs/>
          <w:sz w:val="20"/>
          <w:szCs w:val="20"/>
          <w:lang w:val="en-GB"/>
        </w:rPr>
        <w:t>gNB</w:t>
      </w:r>
      <w:proofErr w:type="spellEnd"/>
      <w:r w:rsidR="00364CF4">
        <w:rPr>
          <w:rFonts w:ascii="Times New Roman" w:eastAsia="宋体" w:hAnsi="Times New Roman" w:hint="eastAsia"/>
          <w:b/>
          <w:bCs/>
          <w:sz w:val="20"/>
          <w:szCs w:val="20"/>
          <w:lang w:val="en-GB"/>
        </w:rPr>
        <w:t xml:space="preserve">-CU generates a recommend future CCO state and sends to </w:t>
      </w:r>
      <w:proofErr w:type="spellStart"/>
      <w:r w:rsidR="00364CF4">
        <w:rPr>
          <w:rFonts w:ascii="Times New Roman" w:eastAsia="宋体" w:hAnsi="Times New Roman" w:hint="eastAsia"/>
          <w:b/>
          <w:bCs/>
          <w:sz w:val="20"/>
          <w:szCs w:val="20"/>
          <w:lang w:val="en-GB"/>
        </w:rPr>
        <w:t>gNB</w:t>
      </w:r>
      <w:proofErr w:type="spellEnd"/>
      <w:r w:rsidR="00364CF4">
        <w:rPr>
          <w:rFonts w:ascii="Times New Roman" w:eastAsia="宋体" w:hAnsi="Times New Roman" w:hint="eastAsia"/>
          <w:b/>
          <w:bCs/>
          <w:sz w:val="20"/>
          <w:szCs w:val="20"/>
          <w:lang w:val="en-GB"/>
        </w:rPr>
        <w:t>-DU as assistance information to derive future CCO state</w:t>
      </w:r>
      <w:r w:rsidR="00364CF4" w:rsidRPr="00AB57D5">
        <w:rPr>
          <w:rFonts w:ascii="Times New Roman" w:eastAsia="宋体" w:hAnsi="Times New Roman" w:hint="eastAsia"/>
          <w:b/>
          <w:bCs/>
          <w:sz w:val="20"/>
          <w:szCs w:val="20"/>
          <w:lang w:val="en-GB"/>
        </w:rPr>
        <w:t>.</w:t>
      </w:r>
    </w:p>
    <w:bookmarkEnd w:id="7"/>
    <w:p w14:paraId="6B9E5708" w14:textId="77777777" w:rsidR="00364CF4" w:rsidRPr="0082519D" w:rsidRDefault="00364CF4" w:rsidP="00364CF4">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2</w:t>
      </w:r>
      <w:r w:rsidRPr="00837453">
        <w:rPr>
          <w:rFonts w:ascii="Times New Roman" w:eastAsia="宋体" w:hAnsi="Times New Roman" w:hint="eastAsia"/>
          <w:b/>
          <w:bCs/>
          <w:sz w:val="20"/>
          <w:szCs w:val="20"/>
          <w:lang w:val="en-GB"/>
        </w:rPr>
        <w:t xml:space="preserve">: </w:t>
      </w:r>
      <w:r w:rsidRPr="0082519D">
        <w:rPr>
          <w:rFonts w:ascii="Times New Roman" w:eastAsia="宋体" w:hAnsi="Times New Roman"/>
          <w:b/>
          <w:bCs/>
          <w:sz w:val="20"/>
          <w:szCs w:val="20"/>
          <w:lang w:val="en-GB"/>
        </w:rPr>
        <w:t>RAN3 to agree that timing information</w:t>
      </w:r>
      <w:r>
        <w:rPr>
          <w:rFonts w:ascii="Times New Roman" w:eastAsia="宋体" w:hAnsi="Times New Roman" w:hint="eastAsia"/>
          <w:b/>
          <w:bCs/>
          <w:sz w:val="20"/>
          <w:szCs w:val="20"/>
          <w:lang w:val="en-GB"/>
        </w:rPr>
        <w:t xml:space="preserve"> for the predicted CCO issue can be </w:t>
      </w:r>
      <w:r>
        <w:rPr>
          <w:rFonts w:ascii="Times New Roman" w:eastAsia="宋体" w:hAnsi="Times New Roman"/>
          <w:b/>
          <w:bCs/>
          <w:sz w:val="20"/>
          <w:szCs w:val="20"/>
          <w:lang w:val="en-GB"/>
        </w:rPr>
        <w:t>transferred</w:t>
      </w:r>
      <w:r>
        <w:rPr>
          <w:rFonts w:ascii="Times New Roman" w:eastAsia="宋体" w:hAnsi="Times New Roman" w:hint="eastAsia"/>
          <w:b/>
          <w:bCs/>
          <w:sz w:val="20"/>
          <w:szCs w:val="20"/>
          <w:lang w:val="en-GB"/>
        </w:rPr>
        <w:t xml:space="preserve"> over </w:t>
      </w:r>
      <w:proofErr w:type="spellStart"/>
      <w:r>
        <w:rPr>
          <w:rFonts w:ascii="Times New Roman" w:eastAsia="宋体" w:hAnsi="Times New Roman" w:hint="eastAsia"/>
          <w:b/>
          <w:bCs/>
          <w:sz w:val="20"/>
          <w:szCs w:val="20"/>
          <w:lang w:val="en-GB"/>
        </w:rPr>
        <w:t>Xn</w:t>
      </w:r>
      <w:proofErr w:type="spellEnd"/>
      <w:r>
        <w:rPr>
          <w:rFonts w:ascii="Times New Roman" w:eastAsia="宋体" w:hAnsi="Times New Roman" w:hint="eastAsia"/>
          <w:b/>
          <w:bCs/>
          <w:sz w:val="20"/>
          <w:szCs w:val="20"/>
          <w:lang w:val="en-GB"/>
        </w:rPr>
        <w:t>.</w:t>
      </w:r>
    </w:p>
    <w:p w14:paraId="347DC305" w14:textId="77777777" w:rsidR="00364CF4" w:rsidRPr="00AB57D5" w:rsidRDefault="00364CF4" w:rsidP="00364CF4">
      <w:pPr>
        <w:spacing w:after="180"/>
        <w:rPr>
          <w:rFonts w:ascii="Times New Roman" w:hAnsi="Times New Roman" w:cs="Times New Roman"/>
          <w:sz w:val="21"/>
          <w:szCs w:val="21"/>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3</w:t>
      </w:r>
      <w:r w:rsidRPr="00837453">
        <w:rPr>
          <w:rFonts w:ascii="Times New Roman" w:eastAsia="宋体" w:hAnsi="Times New Roman" w:hint="eastAsia"/>
          <w:b/>
          <w:bCs/>
          <w:sz w:val="20"/>
          <w:szCs w:val="20"/>
          <w:lang w:val="en-GB"/>
        </w:rPr>
        <w:t>:</w:t>
      </w:r>
      <w:r>
        <w:rPr>
          <w:rFonts w:ascii="Times New Roman" w:eastAsia="宋体" w:hAnsi="Times New Roman" w:hint="eastAsia"/>
          <w:b/>
          <w:bCs/>
          <w:sz w:val="20"/>
          <w:szCs w:val="20"/>
          <w:lang w:val="en-GB"/>
        </w:rPr>
        <w:t xml:space="preserve"> Introduce the </w:t>
      </w:r>
      <w:r w:rsidRPr="003E6A2E">
        <w:rPr>
          <w:rFonts w:ascii="Times New Roman" w:eastAsia="宋体" w:hAnsi="Times New Roman" w:hint="eastAsia"/>
          <w:b/>
          <w:bCs/>
          <w:i/>
          <w:iCs/>
          <w:sz w:val="20"/>
          <w:szCs w:val="20"/>
          <w:lang w:val="en-GB"/>
        </w:rPr>
        <w:t>Time for coverage modification cause</w:t>
      </w:r>
      <w:r>
        <w:rPr>
          <w:rFonts w:ascii="Times New Roman" w:eastAsia="宋体" w:hAnsi="Times New Roman" w:hint="eastAsia"/>
          <w:b/>
          <w:bCs/>
          <w:sz w:val="20"/>
          <w:szCs w:val="20"/>
          <w:lang w:val="en-GB"/>
        </w:rPr>
        <w:t xml:space="preserve"> IE within the </w:t>
      </w:r>
      <w:r w:rsidRPr="003E6A2E">
        <w:rPr>
          <w:rFonts w:ascii="Times New Roman" w:eastAsia="宋体" w:hAnsi="Times New Roman"/>
          <w:b/>
          <w:bCs/>
          <w:sz w:val="20"/>
          <w:szCs w:val="20"/>
          <w:lang w:val="en-GB"/>
        </w:rPr>
        <w:t xml:space="preserve">NG-RAN CONFIGURATION </w:t>
      </w:r>
      <w:r w:rsidRPr="00AB57D5">
        <w:rPr>
          <w:rFonts w:ascii="Times New Roman" w:eastAsia="宋体" w:hAnsi="Times New Roman"/>
          <w:b/>
          <w:bCs/>
          <w:sz w:val="20"/>
          <w:szCs w:val="20"/>
          <w:lang w:val="en-GB"/>
        </w:rPr>
        <w:t>UPDATE message</w:t>
      </w:r>
      <w:r w:rsidRPr="00AB57D5">
        <w:rPr>
          <w:rFonts w:ascii="Times New Roman" w:eastAsia="宋体" w:hAnsi="Times New Roman" w:hint="eastAsia"/>
          <w:b/>
          <w:bCs/>
          <w:sz w:val="20"/>
          <w:szCs w:val="20"/>
          <w:lang w:val="en-GB"/>
        </w:rPr>
        <w:t>.</w:t>
      </w:r>
    </w:p>
    <w:p w14:paraId="5027BE5D" w14:textId="0BF5E1A4" w:rsidR="00837453" w:rsidRPr="00837453" w:rsidRDefault="00837453" w:rsidP="00837453">
      <w:pPr>
        <w:pStyle w:val="1"/>
      </w:pPr>
      <w:r>
        <w:rPr>
          <w:rFonts w:eastAsiaTheme="minorEastAsia" w:hint="eastAsia"/>
          <w:lang w:eastAsia="zh-CN"/>
        </w:rPr>
        <w:t>4</w:t>
      </w:r>
      <w:r>
        <w:rPr>
          <w:rFonts w:hint="eastAsia"/>
        </w:rPr>
        <w:t xml:space="preserve">. </w:t>
      </w:r>
      <w:r>
        <w:rPr>
          <w:rFonts w:eastAsiaTheme="minorEastAsia" w:hint="eastAsia"/>
          <w:lang w:eastAsia="zh-CN"/>
        </w:rPr>
        <w:t>Reference</w:t>
      </w:r>
    </w:p>
    <w:p w14:paraId="20828ECE" w14:textId="3BA47CD6" w:rsidR="00837453" w:rsidRPr="00837453" w:rsidRDefault="00837453" w:rsidP="00837453">
      <w:pPr>
        <w:pStyle w:val="af6"/>
        <w:numPr>
          <w:ilvl w:val="0"/>
          <w:numId w:val="48"/>
        </w:numPr>
        <w:tabs>
          <w:tab w:val="left" w:pos="1560"/>
        </w:tabs>
        <w:spacing w:before="120" w:after="180" w:line="240" w:lineRule="auto"/>
        <w:contextualSpacing w:val="0"/>
        <w:rPr>
          <w:rFonts w:ascii="Times New Roman" w:eastAsia="等线" w:hAnsi="Times New Roman" w:cs="Times New Roman"/>
        </w:rPr>
      </w:pPr>
      <w:bookmarkStart w:id="8" w:name="_Ref180571151"/>
      <w:r w:rsidRPr="00837453">
        <w:rPr>
          <w:rFonts w:ascii="Times New Roman" w:hAnsi="Times New Roman" w:cs="Times New Roman"/>
        </w:rPr>
        <w:t>3GPP RAN3#125b Chair’s notes (RAN3_125bis_agenda_20241018_1430_EOM.doc)</w:t>
      </w:r>
      <w:bookmarkEnd w:id="8"/>
    </w:p>
    <w:p w14:paraId="12E1D0AB" w14:textId="3804A6F9" w:rsidR="00837453" w:rsidRPr="00837453" w:rsidRDefault="00837453" w:rsidP="00837453">
      <w:pPr>
        <w:pStyle w:val="af6"/>
        <w:numPr>
          <w:ilvl w:val="0"/>
          <w:numId w:val="48"/>
        </w:numPr>
        <w:overflowPunct w:val="0"/>
        <w:autoSpaceDE w:val="0"/>
        <w:autoSpaceDN w:val="0"/>
        <w:adjustRightInd w:val="0"/>
        <w:spacing w:after="120" w:line="240" w:lineRule="auto"/>
        <w:contextualSpacing w:val="0"/>
        <w:jc w:val="both"/>
        <w:textAlignment w:val="baseline"/>
        <w:rPr>
          <w:rFonts w:ascii="Times New Roman" w:hAnsi="Times New Roman" w:cs="Times New Roman"/>
        </w:rPr>
      </w:pPr>
      <w:bookmarkStart w:id="9" w:name="_Ref187662810"/>
      <w:r w:rsidRPr="00837453">
        <w:rPr>
          <w:rFonts w:ascii="Times New Roman" w:hAnsi="Times New Roman" w:cs="Times New Roman"/>
        </w:rPr>
        <w:t>3GPP RAN3#126 Chair’s notes (RAN3_126_agenda_20241122_EOM1.doc)</w:t>
      </w:r>
      <w:bookmarkEnd w:id="9"/>
    </w:p>
    <w:p w14:paraId="59C03776" w14:textId="700EF510" w:rsidR="00837453" w:rsidRPr="00570A06" w:rsidRDefault="00837453" w:rsidP="00837453">
      <w:pPr>
        <w:pStyle w:val="af6"/>
        <w:numPr>
          <w:ilvl w:val="0"/>
          <w:numId w:val="48"/>
        </w:numPr>
        <w:overflowPunct w:val="0"/>
        <w:autoSpaceDE w:val="0"/>
        <w:autoSpaceDN w:val="0"/>
        <w:adjustRightInd w:val="0"/>
        <w:spacing w:after="120" w:line="240" w:lineRule="auto"/>
        <w:contextualSpacing w:val="0"/>
        <w:jc w:val="both"/>
        <w:textAlignment w:val="baseline"/>
        <w:rPr>
          <w:rFonts w:ascii="Times New Roman" w:hAnsi="Times New Roman" w:cs="Times New Roman"/>
        </w:rPr>
      </w:pPr>
      <w:r w:rsidRPr="00837453">
        <w:rPr>
          <w:rFonts w:ascii="Times New Roman" w:hAnsi="Times New Roman" w:cs="Times New Roman"/>
        </w:rPr>
        <w:t>3GPP RAN3#12</w:t>
      </w:r>
      <w:r>
        <w:rPr>
          <w:rFonts w:ascii="Times New Roman" w:eastAsiaTheme="minorEastAsia" w:hAnsi="Times New Roman" w:cs="Times New Roman" w:hint="eastAsia"/>
        </w:rPr>
        <w:t>7</w:t>
      </w:r>
      <w:r w:rsidRPr="00837453">
        <w:rPr>
          <w:rFonts w:ascii="Times New Roman" w:hAnsi="Times New Roman" w:cs="Times New Roman"/>
        </w:rPr>
        <w:t xml:space="preserve"> Chair’s notes (RAN3_12</w:t>
      </w:r>
      <w:r>
        <w:rPr>
          <w:rFonts w:ascii="Times New Roman" w:eastAsiaTheme="minorEastAsia" w:hAnsi="Times New Roman" w:cs="Times New Roman" w:hint="eastAsia"/>
        </w:rPr>
        <w:t>7</w:t>
      </w:r>
      <w:r w:rsidRPr="00837453">
        <w:rPr>
          <w:rFonts w:ascii="Times New Roman" w:hAnsi="Times New Roman" w:cs="Times New Roman"/>
        </w:rPr>
        <w:t>_agenda_202</w:t>
      </w:r>
      <w:r>
        <w:rPr>
          <w:rFonts w:ascii="Times New Roman" w:eastAsiaTheme="minorEastAsia" w:hAnsi="Times New Roman" w:cs="Times New Roman" w:hint="eastAsia"/>
        </w:rPr>
        <w:t>50221_1300</w:t>
      </w:r>
      <w:r w:rsidRPr="00837453">
        <w:rPr>
          <w:rFonts w:ascii="Times New Roman" w:hAnsi="Times New Roman" w:cs="Times New Roman"/>
        </w:rPr>
        <w:t>_EOM.doc)</w:t>
      </w:r>
    </w:p>
    <w:p w14:paraId="1BA3D737" w14:textId="0BB278A3" w:rsidR="00837453" w:rsidRPr="00C66689" w:rsidRDefault="00570A06" w:rsidP="00C66689">
      <w:pPr>
        <w:pStyle w:val="af6"/>
        <w:numPr>
          <w:ilvl w:val="0"/>
          <w:numId w:val="48"/>
        </w:numPr>
        <w:overflowPunct w:val="0"/>
        <w:autoSpaceDE w:val="0"/>
        <w:autoSpaceDN w:val="0"/>
        <w:adjustRightInd w:val="0"/>
        <w:spacing w:after="120" w:line="240" w:lineRule="auto"/>
        <w:contextualSpacing w:val="0"/>
        <w:jc w:val="both"/>
        <w:textAlignment w:val="baseline"/>
        <w:rPr>
          <w:rFonts w:ascii="Times New Roman" w:hAnsi="Times New Roman" w:cs="Times New Roman"/>
        </w:rPr>
      </w:pPr>
      <w:r>
        <w:rPr>
          <w:rFonts w:ascii="Times New Roman" w:eastAsiaTheme="minorEastAsia" w:hAnsi="Times New Roman" w:cs="Times New Roman" w:hint="eastAsia"/>
        </w:rPr>
        <w:t>3GPP RAN3#127bis Chair</w:t>
      </w:r>
      <w:r>
        <w:rPr>
          <w:rFonts w:ascii="Times New Roman" w:eastAsiaTheme="minorEastAsia" w:hAnsi="Times New Roman" w:cs="Times New Roman"/>
        </w:rPr>
        <w:t>’</w:t>
      </w:r>
      <w:r>
        <w:rPr>
          <w:rFonts w:ascii="Times New Roman" w:eastAsiaTheme="minorEastAsia" w:hAnsi="Times New Roman" w:cs="Times New Roman" w:hint="eastAsia"/>
        </w:rPr>
        <w:t>s notes (</w:t>
      </w:r>
      <w:r w:rsidRPr="00837453">
        <w:rPr>
          <w:rFonts w:ascii="Times New Roman" w:hAnsi="Times New Roman" w:cs="Times New Roman"/>
        </w:rPr>
        <w:t>RAN3_12</w:t>
      </w:r>
      <w:r>
        <w:rPr>
          <w:rFonts w:ascii="Times New Roman" w:eastAsiaTheme="minorEastAsia" w:hAnsi="Times New Roman" w:cs="Times New Roman" w:hint="eastAsia"/>
        </w:rPr>
        <w:t>7bis</w:t>
      </w:r>
      <w:r w:rsidRPr="00837453">
        <w:rPr>
          <w:rFonts w:ascii="Times New Roman" w:hAnsi="Times New Roman" w:cs="Times New Roman"/>
        </w:rPr>
        <w:t>_agenda_202</w:t>
      </w:r>
      <w:r>
        <w:rPr>
          <w:rFonts w:ascii="Times New Roman" w:eastAsiaTheme="minorEastAsia" w:hAnsi="Times New Roman" w:cs="Times New Roman" w:hint="eastAsia"/>
        </w:rPr>
        <w:t>50411_1400</w:t>
      </w:r>
      <w:r w:rsidRPr="00837453">
        <w:rPr>
          <w:rFonts w:ascii="Times New Roman" w:hAnsi="Times New Roman" w:cs="Times New Roman"/>
        </w:rPr>
        <w:t>_EOM.doc</w:t>
      </w:r>
      <w:r>
        <w:rPr>
          <w:rFonts w:ascii="Times New Roman" w:eastAsiaTheme="minorEastAsia" w:hAnsi="Times New Roman" w:cs="Times New Roman" w:hint="eastAsia"/>
        </w:rPr>
        <w:t>)</w:t>
      </w:r>
    </w:p>
    <w:sectPr w:rsidR="00837453" w:rsidRPr="00C66689" w:rsidSect="00F6438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9F411" w14:textId="77777777" w:rsidR="00E02268" w:rsidRDefault="00E02268">
      <w:r>
        <w:separator/>
      </w:r>
    </w:p>
  </w:endnote>
  <w:endnote w:type="continuationSeparator" w:id="0">
    <w:p w14:paraId="1C70709F" w14:textId="77777777" w:rsidR="00E02268" w:rsidRDefault="00E02268">
      <w:r>
        <w:continuationSeparator/>
      </w:r>
    </w:p>
  </w:endnote>
  <w:endnote w:type="continuationNotice" w:id="1">
    <w:p w14:paraId="49BBF813" w14:textId="77777777" w:rsidR="00E02268" w:rsidRDefault="00E02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B9255" w14:textId="77777777" w:rsidR="00E02268" w:rsidRDefault="00E02268">
      <w:r>
        <w:separator/>
      </w:r>
    </w:p>
  </w:footnote>
  <w:footnote w:type="continuationSeparator" w:id="0">
    <w:p w14:paraId="7C577A1C" w14:textId="77777777" w:rsidR="00E02268" w:rsidRDefault="00E02268">
      <w:r>
        <w:continuationSeparator/>
      </w:r>
    </w:p>
  </w:footnote>
  <w:footnote w:type="continuationNotice" w:id="1">
    <w:p w14:paraId="391FAD47" w14:textId="77777777" w:rsidR="00E02268" w:rsidRDefault="00E022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2"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3"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1"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6"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35"/>
  </w:num>
  <w:num w:numId="2" w16cid:durableId="1531842568">
    <w:abstractNumId w:val="36"/>
  </w:num>
  <w:num w:numId="3" w16cid:durableId="1721200464">
    <w:abstractNumId w:val="33"/>
  </w:num>
  <w:num w:numId="4" w16cid:durableId="660894856">
    <w:abstractNumId w:val="3"/>
  </w:num>
  <w:num w:numId="5" w16cid:durableId="2126846966">
    <w:abstractNumId w:val="4"/>
  </w:num>
  <w:num w:numId="6" w16cid:durableId="504129171">
    <w:abstractNumId w:val="22"/>
  </w:num>
  <w:num w:numId="7" w16cid:durableId="1636257897">
    <w:abstractNumId w:val="29"/>
  </w:num>
  <w:num w:numId="8" w16cid:durableId="250555183">
    <w:abstractNumId w:val="28"/>
  </w:num>
  <w:num w:numId="9" w16cid:durableId="2140800118">
    <w:abstractNumId w:val="31"/>
  </w:num>
  <w:num w:numId="10" w16cid:durableId="398749906">
    <w:abstractNumId w:val="23"/>
  </w:num>
  <w:num w:numId="11" w16cid:durableId="1616869242">
    <w:abstractNumId w:val="11"/>
  </w:num>
  <w:num w:numId="12" w16cid:durableId="1656257630">
    <w:abstractNumId w:val="26"/>
  </w:num>
  <w:num w:numId="13" w16cid:durableId="1459564239">
    <w:abstractNumId w:val="10"/>
  </w:num>
  <w:num w:numId="14" w16cid:durableId="1958678977">
    <w:abstractNumId w:val="41"/>
  </w:num>
  <w:num w:numId="15" w16cid:durableId="231962469">
    <w:abstractNumId w:val="34"/>
  </w:num>
  <w:num w:numId="16" w16cid:durableId="1296374399">
    <w:abstractNumId w:val="8"/>
  </w:num>
  <w:num w:numId="17" w16cid:durableId="1460223866">
    <w:abstractNumId w:val="18"/>
  </w:num>
  <w:num w:numId="18" w16cid:durableId="564950302">
    <w:abstractNumId w:val="9"/>
  </w:num>
  <w:num w:numId="19" w16cid:durableId="123431641">
    <w:abstractNumId w:val="38"/>
  </w:num>
  <w:num w:numId="20" w16cid:durableId="1283609221">
    <w:abstractNumId w:val="40"/>
  </w:num>
  <w:num w:numId="21" w16cid:durableId="1230993847">
    <w:abstractNumId w:val="19"/>
  </w:num>
  <w:num w:numId="22" w16cid:durableId="1917277860">
    <w:abstractNumId w:val="5"/>
  </w:num>
  <w:num w:numId="23" w16cid:durableId="2054841040">
    <w:abstractNumId w:val="7"/>
  </w:num>
  <w:num w:numId="24" w16cid:durableId="399132618">
    <w:abstractNumId w:val="25"/>
  </w:num>
  <w:num w:numId="25" w16cid:durableId="413862350">
    <w:abstractNumId w:val="17"/>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43"/>
  </w:num>
  <w:num w:numId="29" w16cid:durableId="33044910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6"/>
  </w:num>
  <w:num w:numId="31" w16cid:durableId="774641148">
    <w:abstractNumId w:val="0"/>
  </w:num>
  <w:num w:numId="32" w16cid:durableId="1576167403">
    <w:abstractNumId w:val="14"/>
  </w:num>
  <w:num w:numId="33" w16cid:durableId="1962757977">
    <w:abstractNumId w:val="1"/>
  </w:num>
  <w:num w:numId="34" w16cid:durableId="2120445538">
    <w:abstractNumId w:val="12"/>
  </w:num>
  <w:num w:numId="35" w16cid:durableId="579604905">
    <w:abstractNumId w:val="42"/>
  </w:num>
  <w:num w:numId="36" w16cid:durableId="994456494">
    <w:abstractNumId w:val="39"/>
  </w:num>
  <w:num w:numId="37" w16cid:durableId="1619070736">
    <w:abstractNumId w:val="21"/>
  </w:num>
  <w:num w:numId="38" w16cid:durableId="881139234">
    <w:abstractNumId w:val="21"/>
  </w:num>
  <w:num w:numId="39" w16cid:durableId="537816449">
    <w:abstractNumId w:val="30"/>
  </w:num>
  <w:num w:numId="40" w16cid:durableId="175383686">
    <w:abstractNumId w:val="24"/>
  </w:num>
  <w:num w:numId="41" w16cid:durableId="1399742204">
    <w:abstractNumId w:val="6"/>
  </w:num>
  <w:num w:numId="42" w16cid:durableId="1235628298">
    <w:abstractNumId w:val="30"/>
  </w:num>
  <w:num w:numId="43" w16cid:durableId="1631979998">
    <w:abstractNumId w:val="24"/>
  </w:num>
  <w:num w:numId="44" w16cid:durableId="493424478">
    <w:abstractNumId w:val="6"/>
  </w:num>
  <w:num w:numId="45" w16cid:durableId="1309939700">
    <w:abstractNumId w:val="45"/>
  </w:num>
  <w:num w:numId="46" w16cid:durableId="186455899">
    <w:abstractNumId w:val="32"/>
  </w:num>
  <w:num w:numId="47" w16cid:durableId="999575567">
    <w:abstractNumId w:val="44"/>
  </w:num>
  <w:num w:numId="48" w16cid:durableId="76874258">
    <w:abstractNumId w:val="20"/>
  </w:num>
  <w:num w:numId="49" w16cid:durableId="1306547301">
    <w:abstractNumId w:val="16"/>
  </w:num>
  <w:num w:numId="50" w16cid:durableId="1082222845">
    <w:abstractNumId w:val="27"/>
  </w:num>
  <w:num w:numId="51" w16cid:durableId="74208164">
    <w:abstractNumId w:val="13"/>
  </w:num>
  <w:num w:numId="52" w16cid:durableId="1400709359">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2A3"/>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AAD"/>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688"/>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1C"/>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766"/>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A90"/>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CF4"/>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3A2"/>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605"/>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01"/>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814"/>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6E0"/>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7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E4E"/>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16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2D18"/>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49"/>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662"/>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2"/>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C7C"/>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142"/>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45C"/>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689"/>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491"/>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C0B"/>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B69"/>
    <w:rsid w:val="00DB2F9F"/>
    <w:rsid w:val="00DB3126"/>
    <w:rsid w:val="00DB3218"/>
    <w:rsid w:val="00DB3247"/>
    <w:rsid w:val="00DB35B6"/>
    <w:rsid w:val="00DB3671"/>
    <w:rsid w:val="00DB3C5C"/>
    <w:rsid w:val="00DB3D98"/>
    <w:rsid w:val="00DB4822"/>
    <w:rsid w:val="00DB48D4"/>
    <w:rsid w:val="00DB49DF"/>
    <w:rsid w:val="00DB4FF2"/>
    <w:rsid w:val="00DB53D8"/>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268"/>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8AD"/>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17"/>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D98"/>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4CF4"/>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8552</TotalTime>
  <Pages>2</Pages>
  <Words>788</Words>
  <Characters>4225</Characters>
  <Application>Microsoft Office Word</Application>
  <DocSecurity>0</DocSecurity>
  <Lines>68</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18</cp:revision>
  <cp:lastPrinted>2004-04-16T01:17:00Z</cp:lastPrinted>
  <dcterms:created xsi:type="dcterms:W3CDTF">2025-03-27T12:46:00Z</dcterms:created>
  <dcterms:modified xsi:type="dcterms:W3CDTF">2025-05-08T16:10:00Z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